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1D659" w14:textId="77777777" w:rsidR="00BE1A2E" w:rsidRPr="00156E7F" w:rsidRDefault="00BE1A2E" w:rsidP="00156E7F">
      <w:pPr>
        <w:jc w:val="right"/>
        <w:rPr>
          <w:rFonts w:ascii="Arial" w:hAnsi="Arial" w:cs="Arial"/>
          <w:b/>
          <w:i/>
          <w:color w:val="008000"/>
        </w:rPr>
      </w:pPr>
    </w:p>
    <w:p w14:paraId="36066B67" w14:textId="77777777" w:rsidR="001B7B60" w:rsidRPr="001B7B60" w:rsidRDefault="001B7B60"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000FF"/>
          <w:sz w:val="20"/>
          <w:szCs w:val="20"/>
          <w:lang w:eastAsia="en-US"/>
        </w:rPr>
      </w:pPr>
      <w:r w:rsidRPr="001B7B60">
        <w:rPr>
          <w:rFonts w:ascii="Arial" w:eastAsia="Calibri" w:hAnsi="Arial" w:cs="Arial"/>
          <w:b/>
          <w:bCs/>
          <w:color w:val="0000FF"/>
          <w:sz w:val="20"/>
          <w:szCs w:val="20"/>
          <w:lang w:eastAsia="en-US"/>
        </w:rPr>
        <w:t xml:space="preserve">REUNION DU COMITE SYNDICAL </w:t>
      </w:r>
    </w:p>
    <w:p w14:paraId="1A8FF2F9" w14:textId="4287ECF1" w:rsidR="001B7B60" w:rsidRPr="001B7B60" w:rsidRDefault="00D113DF" w:rsidP="005E6259">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hAnsi="Arial" w:cs="Arial"/>
          <w:sz w:val="22"/>
          <w:szCs w:val="22"/>
        </w:rPr>
      </w:pPr>
      <w:r>
        <w:rPr>
          <w:rFonts w:ascii="Arial" w:eastAsia="Calibri" w:hAnsi="Arial" w:cs="Arial"/>
          <w:b/>
          <w:bCs/>
          <w:color w:val="1F4E79"/>
          <w:sz w:val="20"/>
          <w:szCs w:val="20"/>
          <w:lang w:eastAsia="en-US"/>
        </w:rPr>
        <w:t>M</w:t>
      </w:r>
      <w:r w:rsidR="005E6259">
        <w:rPr>
          <w:rFonts w:ascii="Arial" w:eastAsia="Calibri" w:hAnsi="Arial" w:cs="Arial"/>
          <w:b/>
          <w:bCs/>
          <w:color w:val="1F4E79"/>
          <w:sz w:val="20"/>
          <w:szCs w:val="20"/>
          <w:lang w:eastAsia="en-US"/>
        </w:rPr>
        <w:t>ardi 0</w:t>
      </w:r>
      <w:r w:rsidR="00504756">
        <w:rPr>
          <w:rFonts w:ascii="Arial" w:eastAsia="Calibri" w:hAnsi="Arial" w:cs="Arial"/>
          <w:b/>
          <w:bCs/>
          <w:color w:val="1F4E79"/>
          <w:sz w:val="20"/>
          <w:szCs w:val="20"/>
          <w:lang w:eastAsia="en-US"/>
        </w:rPr>
        <w:t>5 Décembre</w:t>
      </w:r>
      <w:r w:rsidR="005E6259">
        <w:rPr>
          <w:rFonts w:ascii="Arial" w:eastAsia="Calibri" w:hAnsi="Arial" w:cs="Arial"/>
          <w:b/>
          <w:bCs/>
          <w:color w:val="1F4E79"/>
          <w:sz w:val="20"/>
          <w:szCs w:val="20"/>
          <w:lang w:eastAsia="en-US"/>
        </w:rPr>
        <w:t xml:space="preserve"> 2023 - </w:t>
      </w:r>
      <w:r w:rsidR="00504756">
        <w:rPr>
          <w:rFonts w:ascii="Arial" w:eastAsia="Calibri" w:hAnsi="Arial" w:cs="Arial"/>
          <w:b/>
          <w:bCs/>
          <w:color w:val="1F4E79"/>
          <w:sz w:val="20"/>
          <w:szCs w:val="20"/>
          <w:lang w:eastAsia="en-US"/>
        </w:rPr>
        <w:t>Vallery</w:t>
      </w:r>
    </w:p>
    <w:p w14:paraId="1F723296" w14:textId="77777777" w:rsidR="005E6259" w:rsidRDefault="005E6259" w:rsidP="005E6259">
      <w:pPr>
        <w:spacing w:line="259" w:lineRule="auto"/>
        <w:ind w:left="-5" w:hanging="10"/>
        <w:rPr>
          <w:rFonts w:ascii="Arial" w:eastAsia="Arial" w:hAnsi="Arial" w:cs="Arial"/>
          <w:b/>
          <w:color w:val="000000"/>
          <w:kern w:val="2"/>
          <w:sz w:val="22"/>
          <w:szCs w:val="22"/>
          <w:u w:val="single" w:color="000000"/>
          <w14:ligatures w14:val="standardContextual"/>
        </w:rPr>
      </w:pPr>
      <w:bookmarkStart w:id="0" w:name="_Hlk97881392"/>
    </w:p>
    <w:p w14:paraId="4D204279" w14:textId="77777777" w:rsidR="00504756" w:rsidRPr="00E83EA5" w:rsidRDefault="00504756" w:rsidP="00504756">
      <w:pPr>
        <w:jc w:val="both"/>
        <w:rPr>
          <w:rFonts w:ascii="Arial" w:hAnsi="Arial" w:cs="Arial"/>
          <w:b/>
          <w:sz w:val="22"/>
          <w:szCs w:val="22"/>
        </w:rPr>
      </w:pPr>
      <w:r w:rsidRPr="00E83EA5">
        <w:rPr>
          <w:rFonts w:ascii="Arial" w:hAnsi="Arial" w:cs="Arial"/>
          <w:b/>
          <w:sz w:val="22"/>
          <w:szCs w:val="22"/>
          <w:u w:val="single"/>
        </w:rPr>
        <w:t>Ordre du jour</w:t>
      </w:r>
      <w:r w:rsidRPr="00E83EA5">
        <w:rPr>
          <w:rFonts w:ascii="Arial" w:hAnsi="Arial" w:cs="Arial"/>
          <w:b/>
          <w:sz w:val="22"/>
          <w:szCs w:val="22"/>
        </w:rPr>
        <w:t> :</w:t>
      </w:r>
    </w:p>
    <w:p w14:paraId="69A2F891" w14:textId="77777777" w:rsidR="00504756" w:rsidRPr="00E83EA5" w:rsidRDefault="00504756" w:rsidP="00504756">
      <w:pPr>
        <w:jc w:val="both"/>
        <w:rPr>
          <w:rFonts w:ascii="Arial" w:hAnsi="Arial" w:cs="Arial"/>
          <w:b/>
          <w:sz w:val="22"/>
          <w:szCs w:val="22"/>
        </w:rPr>
      </w:pPr>
    </w:p>
    <w:p w14:paraId="2C26BFFF" w14:textId="77777777" w:rsidR="00504756" w:rsidRPr="00E83EA5" w:rsidRDefault="00504756" w:rsidP="00504756">
      <w:pPr>
        <w:rPr>
          <w:rFonts w:ascii="Arial" w:hAnsi="Arial" w:cs="Arial"/>
          <w:b/>
          <w:bCs/>
          <w:sz w:val="22"/>
          <w:szCs w:val="22"/>
        </w:rPr>
      </w:pPr>
      <w:bookmarkStart w:id="1" w:name="_Hlk149838227"/>
      <w:bookmarkStart w:id="2" w:name="_Hlk135927457"/>
      <w:bookmarkStart w:id="3" w:name="_Hlk139452183"/>
    </w:p>
    <w:p w14:paraId="3C76A152" w14:textId="77777777" w:rsidR="00F53FF5" w:rsidRPr="00F53FF5" w:rsidRDefault="00504756" w:rsidP="00F53FF5">
      <w:pPr>
        <w:spacing w:line="360" w:lineRule="auto"/>
        <w:rPr>
          <w:b/>
          <w:bCs/>
          <w:i/>
        </w:rPr>
      </w:pPr>
      <w:r>
        <w:rPr>
          <w:rFonts w:ascii="Arial" w:hAnsi="Arial" w:cs="Arial"/>
          <w:b/>
          <w:bCs/>
          <w:sz w:val="22"/>
          <w:szCs w:val="22"/>
        </w:rPr>
        <w:t>1</w:t>
      </w:r>
      <w:r w:rsidRPr="00E83EA5">
        <w:rPr>
          <w:rFonts w:ascii="Arial" w:hAnsi="Arial" w:cs="Arial"/>
          <w:b/>
          <w:bCs/>
          <w:sz w:val="22"/>
          <w:szCs w:val="22"/>
        </w:rPr>
        <w:t xml:space="preserve">/ </w:t>
      </w:r>
      <w:r w:rsidRPr="00E83EA5">
        <w:rPr>
          <w:rFonts w:ascii="Arial" w:hAnsi="Arial" w:cs="Arial"/>
          <w:b/>
          <w:bCs/>
          <w:sz w:val="22"/>
          <w:szCs w:val="22"/>
        </w:rPr>
        <w:tab/>
      </w:r>
      <w:r w:rsidR="00F53FF5" w:rsidRPr="00F53FF5">
        <w:rPr>
          <w:b/>
          <w:bCs/>
          <w:i/>
          <w:iCs/>
        </w:rPr>
        <w:t>Point de la directrice de l’ESI</w:t>
      </w:r>
    </w:p>
    <w:p w14:paraId="2E17A520" w14:textId="77777777" w:rsidR="00F53FF5" w:rsidRPr="00F53FF5" w:rsidRDefault="00F53FF5" w:rsidP="00F53FF5">
      <w:pPr>
        <w:spacing w:line="360" w:lineRule="auto"/>
        <w:rPr>
          <w:b/>
          <w:bCs/>
          <w:i/>
        </w:rPr>
      </w:pPr>
      <w:r w:rsidRPr="00F53FF5">
        <w:rPr>
          <w:b/>
          <w:bCs/>
          <w:i/>
        </w:rPr>
        <w:t>2/</w:t>
      </w:r>
      <w:r w:rsidRPr="00F53FF5">
        <w:rPr>
          <w:b/>
          <w:bCs/>
          <w:i/>
        </w:rPr>
        <w:tab/>
        <w:t>Projet groupe scolaire : programme de l’A.T.D. version 3</w:t>
      </w:r>
      <w:r w:rsidRPr="00F53FF5">
        <w:rPr>
          <w:b/>
          <w:bCs/>
          <w:i/>
          <w:iCs/>
        </w:rPr>
        <w:t xml:space="preserve"> </w:t>
      </w:r>
    </w:p>
    <w:p w14:paraId="5C268A66" w14:textId="77777777" w:rsidR="00F53FF5" w:rsidRPr="00F53FF5" w:rsidRDefault="00F53FF5" w:rsidP="00F53FF5">
      <w:pPr>
        <w:spacing w:line="360" w:lineRule="auto"/>
        <w:rPr>
          <w:b/>
          <w:bCs/>
          <w:i/>
          <w:iCs/>
        </w:rPr>
      </w:pPr>
      <w:r w:rsidRPr="00F53FF5">
        <w:rPr>
          <w:b/>
          <w:bCs/>
          <w:i/>
          <w:iCs/>
        </w:rPr>
        <w:t>3/</w:t>
      </w:r>
      <w:r w:rsidRPr="00F53FF5">
        <w:rPr>
          <w:b/>
          <w:bCs/>
          <w:i/>
          <w:iCs/>
        </w:rPr>
        <w:tab/>
        <w:t>Futur du Président</w:t>
      </w:r>
    </w:p>
    <w:p w14:paraId="4D9859B9" w14:textId="77777777" w:rsidR="00F53FF5" w:rsidRPr="00F53FF5" w:rsidRDefault="00F53FF5" w:rsidP="00F53FF5">
      <w:pPr>
        <w:spacing w:line="360" w:lineRule="auto"/>
        <w:rPr>
          <w:b/>
          <w:bCs/>
          <w:i/>
          <w:iCs/>
        </w:rPr>
      </w:pPr>
      <w:r w:rsidRPr="00F53FF5">
        <w:rPr>
          <w:b/>
          <w:bCs/>
          <w:i/>
          <w:iCs/>
        </w:rPr>
        <w:t xml:space="preserve">4/ </w:t>
      </w:r>
      <w:r w:rsidRPr="00F53FF5">
        <w:rPr>
          <w:b/>
          <w:bCs/>
          <w:i/>
          <w:iCs/>
        </w:rPr>
        <w:tab/>
        <w:t>Personnel</w:t>
      </w:r>
    </w:p>
    <w:p w14:paraId="68B6F2E9" w14:textId="77777777" w:rsidR="00F53FF5" w:rsidRPr="00F53FF5" w:rsidRDefault="00F53FF5" w:rsidP="00F53FF5">
      <w:pPr>
        <w:pStyle w:val="Paragraphedeliste"/>
        <w:numPr>
          <w:ilvl w:val="0"/>
          <w:numId w:val="7"/>
        </w:numPr>
        <w:spacing w:line="360" w:lineRule="auto"/>
        <w:rPr>
          <w:b/>
          <w:bCs/>
          <w:i/>
        </w:rPr>
      </w:pPr>
      <w:r w:rsidRPr="00F53FF5">
        <w:rPr>
          <w:b/>
          <w:bCs/>
          <w:i/>
          <w:iCs/>
        </w:rPr>
        <w:t>Création d’un emploi d’adjoint technique principal 2</w:t>
      </w:r>
      <w:r w:rsidRPr="00F53FF5">
        <w:rPr>
          <w:b/>
          <w:bCs/>
          <w:i/>
          <w:iCs/>
          <w:vertAlign w:val="superscript"/>
        </w:rPr>
        <w:t>ème</w:t>
      </w:r>
      <w:r w:rsidRPr="00F53FF5">
        <w:rPr>
          <w:b/>
          <w:bCs/>
          <w:i/>
          <w:iCs/>
        </w:rPr>
        <w:t xml:space="preserve"> classe suite à avancement de grade</w:t>
      </w:r>
    </w:p>
    <w:p w14:paraId="4D91B347" w14:textId="77777777" w:rsidR="00F53FF5" w:rsidRPr="00F53FF5" w:rsidRDefault="00F53FF5" w:rsidP="00F53FF5">
      <w:pPr>
        <w:spacing w:line="360" w:lineRule="auto"/>
        <w:rPr>
          <w:b/>
          <w:bCs/>
          <w:i/>
        </w:rPr>
      </w:pPr>
      <w:r w:rsidRPr="00F53FF5">
        <w:rPr>
          <w:b/>
          <w:bCs/>
          <w:i/>
        </w:rPr>
        <w:t>5/</w:t>
      </w:r>
      <w:r w:rsidRPr="00F53FF5">
        <w:rPr>
          <w:b/>
          <w:bCs/>
          <w:i/>
        </w:rPr>
        <w:tab/>
        <w:t>Travaux</w:t>
      </w:r>
    </w:p>
    <w:p w14:paraId="69979471" w14:textId="77777777" w:rsidR="00F53FF5" w:rsidRPr="00F53FF5" w:rsidRDefault="00F53FF5" w:rsidP="00F53FF5">
      <w:pPr>
        <w:pStyle w:val="Paragraphedeliste"/>
        <w:numPr>
          <w:ilvl w:val="0"/>
          <w:numId w:val="7"/>
        </w:numPr>
        <w:spacing w:line="360" w:lineRule="auto"/>
        <w:rPr>
          <w:b/>
          <w:bCs/>
          <w:i/>
        </w:rPr>
      </w:pPr>
      <w:r w:rsidRPr="00F53FF5">
        <w:rPr>
          <w:b/>
          <w:bCs/>
          <w:i/>
        </w:rPr>
        <w:t>Toiture Villethierry</w:t>
      </w:r>
    </w:p>
    <w:p w14:paraId="7726913C" w14:textId="77777777" w:rsidR="00F53FF5" w:rsidRPr="00F53FF5" w:rsidRDefault="00F53FF5" w:rsidP="00F53FF5">
      <w:pPr>
        <w:pStyle w:val="Paragraphedeliste"/>
        <w:numPr>
          <w:ilvl w:val="0"/>
          <w:numId w:val="7"/>
        </w:numPr>
        <w:spacing w:line="360" w:lineRule="auto"/>
        <w:rPr>
          <w:b/>
          <w:bCs/>
          <w:i/>
        </w:rPr>
      </w:pPr>
      <w:r w:rsidRPr="00F53FF5">
        <w:rPr>
          <w:b/>
          <w:bCs/>
          <w:i/>
        </w:rPr>
        <w:t>Travaux divers</w:t>
      </w:r>
    </w:p>
    <w:p w14:paraId="1D9E9100" w14:textId="77777777" w:rsidR="00F53FF5" w:rsidRPr="00F53FF5" w:rsidRDefault="00F53FF5" w:rsidP="00F53FF5">
      <w:pPr>
        <w:spacing w:line="360" w:lineRule="auto"/>
        <w:rPr>
          <w:b/>
          <w:bCs/>
          <w:i/>
        </w:rPr>
      </w:pPr>
      <w:r w:rsidRPr="00F53FF5">
        <w:rPr>
          <w:b/>
          <w:bCs/>
          <w:i/>
        </w:rPr>
        <w:t>6/</w:t>
      </w:r>
      <w:r w:rsidRPr="00F53FF5">
        <w:rPr>
          <w:b/>
          <w:bCs/>
          <w:i/>
        </w:rPr>
        <w:tab/>
        <w:t xml:space="preserve"> Contrats et conventions</w:t>
      </w:r>
    </w:p>
    <w:p w14:paraId="672D7D8C" w14:textId="77777777" w:rsidR="00F53FF5" w:rsidRPr="00F53FF5" w:rsidRDefault="00F53FF5" w:rsidP="00F53FF5">
      <w:pPr>
        <w:pStyle w:val="Paragraphedeliste"/>
        <w:numPr>
          <w:ilvl w:val="0"/>
          <w:numId w:val="6"/>
        </w:numPr>
        <w:spacing w:line="360" w:lineRule="auto"/>
        <w:rPr>
          <w:b/>
          <w:bCs/>
          <w:i/>
        </w:rPr>
      </w:pPr>
      <w:r w:rsidRPr="00F53FF5">
        <w:rPr>
          <w:b/>
          <w:bCs/>
          <w:i/>
        </w:rPr>
        <w:t>Maintenance CLIMAVENT chauffage école de Villethierry</w:t>
      </w:r>
    </w:p>
    <w:p w14:paraId="573647D0" w14:textId="77777777" w:rsidR="00F53FF5" w:rsidRPr="00F53FF5" w:rsidRDefault="00F53FF5" w:rsidP="00F53FF5">
      <w:pPr>
        <w:pStyle w:val="Paragraphedeliste"/>
        <w:numPr>
          <w:ilvl w:val="0"/>
          <w:numId w:val="6"/>
        </w:numPr>
        <w:spacing w:line="360" w:lineRule="auto"/>
        <w:rPr>
          <w:b/>
          <w:bCs/>
          <w:i/>
        </w:rPr>
      </w:pPr>
      <w:r w:rsidRPr="00F53FF5">
        <w:rPr>
          <w:b/>
          <w:bCs/>
          <w:i/>
        </w:rPr>
        <w:t>Convention avec la Communauté d’agglomération du grand sénonais pour</w:t>
      </w:r>
    </w:p>
    <w:p w14:paraId="586DDC3D" w14:textId="7F8B3D79" w:rsidR="00F53FF5" w:rsidRPr="00F53FF5" w:rsidRDefault="00C6050A" w:rsidP="00C6050A">
      <w:pPr>
        <w:spacing w:line="360" w:lineRule="auto"/>
        <w:ind w:left="720"/>
        <w:rPr>
          <w:b/>
          <w:bCs/>
          <w:i/>
        </w:rPr>
      </w:pPr>
      <w:r>
        <w:rPr>
          <w:b/>
          <w:bCs/>
          <w:i/>
        </w:rPr>
        <w:t>L’</w:t>
      </w:r>
      <w:r w:rsidR="00F53FF5" w:rsidRPr="00F53FF5">
        <w:rPr>
          <w:b/>
          <w:bCs/>
          <w:i/>
        </w:rPr>
        <w:t>utilisation des établissements aquatiques</w:t>
      </w:r>
      <w:r>
        <w:rPr>
          <w:b/>
          <w:bCs/>
          <w:i/>
        </w:rPr>
        <w:t>.</w:t>
      </w:r>
    </w:p>
    <w:p w14:paraId="09A6FCA9" w14:textId="77777777" w:rsidR="00F53FF5" w:rsidRPr="00F53FF5" w:rsidRDefault="00F53FF5" w:rsidP="00F53FF5">
      <w:pPr>
        <w:spacing w:line="360" w:lineRule="auto"/>
        <w:rPr>
          <w:b/>
          <w:bCs/>
          <w:i/>
        </w:rPr>
      </w:pPr>
      <w:r w:rsidRPr="00F53FF5">
        <w:rPr>
          <w:b/>
          <w:bCs/>
          <w:i/>
        </w:rPr>
        <w:t xml:space="preserve">7/ </w:t>
      </w:r>
      <w:r w:rsidRPr="00F53FF5">
        <w:rPr>
          <w:b/>
          <w:bCs/>
          <w:i/>
        </w:rPr>
        <w:tab/>
        <w:t>Finances</w:t>
      </w:r>
    </w:p>
    <w:p w14:paraId="66379378" w14:textId="77777777" w:rsidR="00F53FF5" w:rsidRPr="00F53FF5" w:rsidRDefault="00F53FF5" w:rsidP="00F53FF5">
      <w:pPr>
        <w:pStyle w:val="Paragraphedeliste"/>
        <w:numPr>
          <w:ilvl w:val="0"/>
          <w:numId w:val="8"/>
        </w:numPr>
        <w:spacing w:line="360" w:lineRule="auto"/>
        <w:rPr>
          <w:b/>
          <w:bCs/>
          <w:i/>
        </w:rPr>
      </w:pPr>
      <w:r w:rsidRPr="00F53FF5">
        <w:rPr>
          <w:b/>
          <w:bCs/>
          <w:i/>
        </w:rPr>
        <w:t>Coût Cars Moreau pour transports à la piscine</w:t>
      </w:r>
    </w:p>
    <w:p w14:paraId="7D2145A5" w14:textId="77777777" w:rsidR="00F53FF5" w:rsidRPr="00FC245F" w:rsidRDefault="00F53FF5" w:rsidP="00F53FF5">
      <w:pPr>
        <w:spacing w:line="360" w:lineRule="auto"/>
        <w:rPr>
          <w:i/>
        </w:rPr>
      </w:pPr>
      <w:r w:rsidRPr="00F53FF5">
        <w:rPr>
          <w:b/>
          <w:bCs/>
          <w:i/>
        </w:rPr>
        <w:t xml:space="preserve">8/ </w:t>
      </w:r>
      <w:r w:rsidRPr="00F53FF5">
        <w:rPr>
          <w:b/>
          <w:bCs/>
          <w:i/>
        </w:rPr>
        <w:tab/>
        <w:t>Questions diverses</w:t>
      </w:r>
      <w:r w:rsidRPr="00FC245F">
        <w:rPr>
          <w:i/>
        </w:rPr>
        <w:tab/>
      </w:r>
    </w:p>
    <w:bookmarkEnd w:id="1"/>
    <w:bookmarkEnd w:id="2"/>
    <w:p w14:paraId="76F14D3B" w14:textId="77777777" w:rsidR="00504756" w:rsidRPr="00E83EA5" w:rsidRDefault="00504756" w:rsidP="00504756">
      <w:pPr>
        <w:jc w:val="both"/>
        <w:rPr>
          <w:rFonts w:ascii="Arial" w:hAnsi="Arial" w:cs="Arial"/>
          <w:b/>
          <w:sz w:val="22"/>
          <w:szCs w:val="22"/>
          <w:u w:val="single"/>
        </w:rPr>
      </w:pPr>
    </w:p>
    <w:bookmarkEnd w:id="3"/>
    <w:p w14:paraId="222CCFAA" w14:textId="77777777" w:rsidR="00504756" w:rsidRPr="00E83EA5" w:rsidRDefault="00504756" w:rsidP="00504756">
      <w:pPr>
        <w:jc w:val="both"/>
        <w:rPr>
          <w:rFonts w:ascii="Arial" w:hAnsi="Arial" w:cs="Arial"/>
          <w:sz w:val="22"/>
          <w:szCs w:val="22"/>
        </w:rPr>
      </w:pPr>
      <w:r w:rsidRPr="00E83EA5">
        <w:rPr>
          <w:rFonts w:ascii="Arial" w:hAnsi="Arial" w:cs="Arial"/>
          <w:b/>
          <w:sz w:val="22"/>
          <w:szCs w:val="22"/>
          <w:u w:val="single"/>
        </w:rPr>
        <w:t>Etaient présents</w:t>
      </w:r>
      <w:r w:rsidRPr="00E83EA5">
        <w:rPr>
          <w:rFonts w:ascii="Arial" w:hAnsi="Arial" w:cs="Arial"/>
          <w:sz w:val="22"/>
          <w:szCs w:val="22"/>
        </w:rPr>
        <w:t xml:space="preserve"> : </w:t>
      </w:r>
    </w:p>
    <w:p w14:paraId="2C2770B8" w14:textId="77777777" w:rsidR="00504756" w:rsidRPr="00E83EA5" w:rsidRDefault="00504756" w:rsidP="00504756">
      <w:pPr>
        <w:jc w:val="both"/>
        <w:rPr>
          <w:rFonts w:ascii="Arial" w:hAnsi="Arial" w:cs="Arial"/>
          <w:sz w:val="22"/>
          <w:szCs w:val="22"/>
        </w:rPr>
      </w:pPr>
    </w:p>
    <w:p w14:paraId="435B8584" w14:textId="77777777" w:rsidR="00F53FF5" w:rsidRPr="00866E4B" w:rsidRDefault="00F53FF5" w:rsidP="00F53FF5">
      <w:pPr>
        <w:jc w:val="both"/>
      </w:pPr>
      <w:r w:rsidRPr="00866E4B">
        <w:t>Commune de Villethierry </w:t>
      </w:r>
    </w:p>
    <w:p w14:paraId="291DE7B4" w14:textId="77777777" w:rsidR="00F53FF5" w:rsidRPr="00866E4B" w:rsidRDefault="00F53FF5" w:rsidP="00F53FF5">
      <w:pPr>
        <w:jc w:val="both"/>
      </w:pPr>
      <w:r w:rsidRPr="00866E4B">
        <w:tab/>
        <w:t>MM   F. BOUILLOT C. PASQUIER, E. FOUQUEAU et A. MARTIN</w:t>
      </w:r>
    </w:p>
    <w:p w14:paraId="7B4EBA8E" w14:textId="77777777" w:rsidR="00F53FF5" w:rsidRPr="00866E4B" w:rsidRDefault="00F53FF5" w:rsidP="00F53FF5">
      <w:pPr>
        <w:jc w:val="both"/>
      </w:pPr>
      <w:r w:rsidRPr="00866E4B">
        <w:tab/>
        <w:t>Madame B. BOUILLOT a donné pouvoir à Madame C. PASQUIER</w:t>
      </w:r>
      <w:r w:rsidRPr="00866E4B">
        <w:tab/>
      </w:r>
    </w:p>
    <w:p w14:paraId="1657D572" w14:textId="77777777" w:rsidR="00F53FF5" w:rsidRPr="00866E4B" w:rsidRDefault="00F53FF5" w:rsidP="00F53FF5">
      <w:pPr>
        <w:jc w:val="both"/>
      </w:pPr>
      <w:r w:rsidRPr="00866E4B">
        <w:t>Commune de Lixy</w:t>
      </w:r>
      <w:r w:rsidRPr="00866E4B">
        <w:tab/>
      </w:r>
    </w:p>
    <w:p w14:paraId="42A433A1" w14:textId="77777777" w:rsidR="00F53FF5" w:rsidRDefault="00F53FF5" w:rsidP="00F53FF5">
      <w:pPr>
        <w:jc w:val="both"/>
      </w:pPr>
      <w:r w:rsidRPr="00866E4B">
        <w:tab/>
        <w:t xml:space="preserve">MM E. SEGUELAS, A. ROGER </w:t>
      </w:r>
    </w:p>
    <w:p w14:paraId="305D90B0" w14:textId="77777777" w:rsidR="00F53FF5" w:rsidRPr="00866E4B" w:rsidRDefault="00F53FF5" w:rsidP="00F53FF5">
      <w:pPr>
        <w:ind w:firstLine="708"/>
        <w:jc w:val="both"/>
      </w:pPr>
      <w:r>
        <w:t xml:space="preserve">M. </w:t>
      </w:r>
      <w:r w:rsidRPr="00866E4B">
        <w:t xml:space="preserve">A. DE RYCKE </w:t>
      </w:r>
      <w:r>
        <w:t>a donné pouvoir à E. SEGUELAS</w:t>
      </w:r>
    </w:p>
    <w:p w14:paraId="10848AAE" w14:textId="77777777" w:rsidR="00F53FF5" w:rsidRPr="00866E4B" w:rsidRDefault="00F53FF5" w:rsidP="00F53FF5">
      <w:pPr>
        <w:jc w:val="both"/>
      </w:pPr>
      <w:r w:rsidRPr="00866E4B">
        <w:t>Commune de Brannay</w:t>
      </w:r>
    </w:p>
    <w:p w14:paraId="47C8E76A" w14:textId="77777777" w:rsidR="00F53FF5" w:rsidRPr="00866E4B" w:rsidRDefault="00F53FF5" w:rsidP="00F53FF5">
      <w:pPr>
        <w:jc w:val="both"/>
      </w:pPr>
      <w:r w:rsidRPr="00866E4B">
        <w:tab/>
        <w:t>M, M. BOULLE</w:t>
      </w:r>
      <w:r>
        <w:t xml:space="preserve">, </w:t>
      </w:r>
      <w:r w:rsidRPr="00866E4B">
        <w:t xml:space="preserve"> D. JEULIN</w:t>
      </w:r>
      <w:r>
        <w:t xml:space="preserve">, </w:t>
      </w:r>
      <w:r w:rsidRPr="00866E4B">
        <w:t xml:space="preserve">Madame M.  LAURENT </w:t>
      </w:r>
    </w:p>
    <w:p w14:paraId="01629BD0" w14:textId="77777777" w:rsidR="00F53FF5" w:rsidRPr="00866E4B" w:rsidRDefault="00F53FF5" w:rsidP="00F53FF5">
      <w:pPr>
        <w:ind w:firstLine="708"/>
        <w:jc w:val="both"/>
      </w:pPr>
      <w:r w:rsidRPr="00866E4B">
        <w:t xml:space="preserve">Monsieur   D. ROUSSEL </w:t>
      </w:r>
    </w:p>
    <w:p w14:paraId="3F0026EC" w14:textId="77777777" w:rsidR="00F53FF5" w:rsidRPr="00866E4B" w:rsidRDefault="00F53FF5" w:rsidP="00F53FF5">
      <w:pPr>
        <w:jc w:val="both"/>
      </w:pPr>
      <w:r w:rsidRPr="00866E4B">
        <w:t>Commune de Dollot</w:t>
      </w:r>
      <w:r w:rsidRPr="00866E4B">
        <w:tab/>
      </w:r>
    </w:p>
    <w:p w14:paraId="03E1F399" w14:textId="77777777" w:rsidR="00F53FF5" w:rsidRPr="00866E4B" w:rsidRDefault="00F53FF5" w:rsidP="00F53FF5">
      <w:pPr>
        <w:jc w:val="both"/>
      </w:pPr>
      <w:r w:rsidRPr="00866E4B">
        <w:tab/>
        <w:t>M JJ.  NOEL et E. LAFLEUR</w:t>
      </w:r>
    </w:p>
    <w:p w14:paraId="0E4AD494" w14:textId="77777777" w:rsidR="00F53FF5" w:rsidRPr="00866E4B" w:rsidRDefault="00F53FF5" w:rsidP="00F53FF5">
      <w:pPr>
        <w:jc w:val="both"/>
      </w:pPr>
      <w:r w:rsidRPr="00866E4B">
        <w:t>Commune de Vallery</w:t>
      </w:r>
      <w:r w:rsidRPr="00866E4B">
        <w:tab/>
      </w:r>
    </w:p>
    <w:p w14:paraId="67C9FABE" w14:textId="77777777" w:rsidR="00F53FF5" w:rsidRPr="00866E4B" w:rsidRDefault="00F53FF5" w:rsidP="00F53FF5">
      <w:pPr>
        <w:jc w:val="both"/>
      </w:pPr>
      <w:r w:rsidRPr="00866E4B">
        <w:tab/>
        <w:t>MM JF.  CHABOLLE   A. AMBERMONT et P. CLATOT</w:t>
      </w:r>
    </w:p>
    <w:p w14:paraId="538A3C12" w14:textId="77777777" w:rsidR="00504756" w:rsidRDefault="00504756" w:rsidP="00504756">
      <w:pPr>
        <w:jc w:val="both"/>
        <w:rPr>
          <w:rFonts w:ascii="Arial" w:hAnsi="Arial" w:cs="Arial"/>
          <w:sz w:val="22"/>
          <w:szCs w:val="22"/>
        </w:rPr>
      </w:pPr>
      <w:r w:rsidRPr="00E83EA5">
        <w:rPr>
          <w:rFonts w:ascii="Arial" w:hAnsi="Arial" w:cs="Arial"/>
          <w:sz w:val="22"/>
          <w:szCs w:val="22"/>
        </w:rPr>
        <w:tab/>
      </w:r>
      <w:r w:rsidRPr="00E83EA5">
        <w:rPr>
          <w:rFonts w:ascii="Arial" w:hAnsi="Arial" w:cs="Arial"/>
          <w:sz w:val="22"/>
          <w:szCs w:val="22"/>
        </w:rPr>
        <w:tab/>
      </w:r>
      <w:r w:rsidRPr="00E83EA5">
        <w:rPr>
          <w:rFonts w:ascii="Arial" w:hAnsi="Arial" w:cs="Arial"/>
          <w:sz w:val="22"/>
          <w:szCs w:val="22"/>
        </w:rPr>
        <w:tab/>
      </w:r>
      <w:r w:rsidRPr="00E83EA5">
        <w:rPr>
          <w:rFonts w:ascii="Arial" w:hAnsi="Arial" w:cs="Arial"/>
          <w:sz w:val="22"/>
          <w:szCs w:val="22"/>
        </w:rPr>
        <w:tab/>
      </w:r>
    </w:p>
    <w:p w14:paraId="792F5B13" w14:textId="77777777" w:rsidR="00504756" w:rsidRDefault="00504756" w:rsidP="00504756">
      <w:pPr>
        <w:jc w:val="both"/>
        <w:rPr>
          <w:rFonts w:ascii="Arial" w:hAnsi="Arial" w:cs="Arial"/>
          <w:sz w:val="22"/>
          <w:szCs w:val="22"/>
        </w:rPr>
      </w:pPr>
      <w:r w:rsidRPr="00E83EA5">
        <w:rPr>
          <w:rFonts w:ascii="Arial" w:hAnsi="Arial" w:cs="Arial"/>
          <w:sz w:val="22"/>
          <w:szCs w:val="22"/>
        </w:rPr>
        <w:t>Monsieur P. CLATOT a été élu secrétaire de séance</w:t>
      </w:r>
    </w:p>
    <w:p w14:paraId="5439FB8A" w14:textId="77777777" w:rsidR="00F53FF5" w:rsidRPr="00E83EA5" w:rsidRDefault="00F53FF5" w:rsidP="00504756">
      <w:pPr>
        <w:jc w:val="both"/>
        <w:rPr>
          <w:rFonts w:ascii="Arial" w:hAnsi="Arial" w:cs="Arial"/>
          <w:sz w:val="22"/>
          <w:szCs w:val="22"/>
        </w:rPr>
      </w:pPr>
    </w:p>
    <w:p w14:paraId="7BA51C45" w14:textId="77777777" w:rsidR="00F53FF5" w:rsidRDefault="00F53FF5" w:rsidP="00F53FF5">
      <w:pPr>
        <w:rPr>
          <w:b/>
          <w:bCs/>
          <w:i/>
          <w:iCs/>
          <w:u w:val="single"/>
        </w:rPr>
      </w:pPr>
      <w:r w:rsidRPr="002C47F2">
        <w:rPr>
          <w:b/>
          <w:bCs/>
          <w:u w:val="single"/>
        </w:rPr>
        <w:t>Point de la directrice de l’ESI – Madame Christelle POIRIER</w:t>
      </w:r>
    </w:p>
    <w:p w14:paraId="083A709E" w14:textId="77777777" w:rsidR="00F53FF5" w:rsidRDefault="00F53FF5" w:rsidP="00F53FF5">
      <w:pPr>
        <w:rPr>
          <w:b/>
          <w:bCs/>
          <w:i/>
          <w:iCs/>
          <w:u w:val="single"/>
        </w:rPr>
      </w:pPr>
    </w:p>
    <w:p w14:paraId="44FF0017" w14:textId="64971798" w:rsidR="00F53FF5" w:rsidRDefault="00F53FF5" w:rsidP="00F53FF5">
      <w:pPr>
        <w:jc w:val="both"/>
      </w:pPr>
      <w:r>
        <w:t>Madame POIRRIER prend la parole et informe l’Assemblée que les enfants des classes de CM1-CM2 de Vallery vont partir en classe de découverte dans l</w:t>
      </w:r>
      <w:r w:rsidR="00C6050A">
        <w:t>e Puy-de-Dôme dans le parc des V</w:t>
      </w:r>
      <w:r>
        <w:t>olcans</w:t>
      </w:r>
      <w:r w:rsidR="00C6050A">
        <w:t xml:space="preserve"> d’Auvergne, pendant 3 jours du 2 au 5</w:t>
      </w:r>
      <w:r>
        <w:t xml:space="preserve"> avril 2024.</w:t>
      </w:r>
    </w:p>
    <w:p w14:paraId="05B35005" w14:textId="77777777" w:rsidR="00F53FF5" w:rsidRDefault="00F53FF5" w:rsidP="00F53FF5">
      <w:pPr>
        <w:jc w:val="both"/>
      </w:pPr>
      <w:r>
        <w:lastRenderedPageBreak/>
        <w:t>Le coût par élève s’élève à 280 €. En retirant les subventions du SIVOS (transport 3900 €) la coopérative scolaire (2000 €) et la vente de chocolats des parents d’élèves (2300 €), il reste à la charge des parents la somme de 121 € par élève payable en plusieurs fois.</w:t>
      </w:r>
    </w:p>
    <w:p w14:paraId="4B11853D" w14:textId="77777777" w:rsidR="00F53FF5" w:rsidRDefault="00F53FF5" w:rsidP="00F53FF5">
      <w:pPr>
        <w:jc w:val="both"/>
      </w:pPr>
      <w:r>
        <w:t>Elle informe également l’assemblée que 48 élèves de Vallery vont se rendre à la piscine 8 fois en mars, avril et début mai à la piscine de Sens.</w:t>
      </w:r>
    </w:p>
    <w:p w14:paraId="28C5CE42" w14:textId="77777777" w:rsidR="00504756" w:rsidRDefault="00504756" w:rsidP="00504756">
      <w:pPr>
        <w:rPr>
          <w:rFonts w:ascii="Arial" w:hAnsi="Arial" w:cs="Arial"/>
          <w:b/>
          <w:sz w:val="22"/>
          <w:szCs w:val="22"/>
        </w:rPr>
      </w:pPr>
    </w:p>
    <w:p w14:paraId="141B1BCB" w14:textId="2FB27E10" w:rsidR="00F53FF5" w:rsidRPr="00866E4B" w:rsidRDefault="00F53FF5" w:rsidP="00F53FF5">
      <w:pPr>
        <w:ind w:left="705" w:hanging="705"/>
        <w:rPr>
          <w:b/>
          <w:bCs/>
          <w:color w:val="000000" w:themeColor="text1"/>
        </w:rPr>
      </w:pPr>
      <w:r>
        <w:rPr>
          <w:b/>
          <w:bCs/>
          <w:color w:val="000000" w:themeColor="text1"/>
        </w:rPr>
        <w:t xml:space="preserve">1/ </w:t>
      </w:r>
      <w:r w:rsidRPr="00866E4B">
        <w:rPr>
          <w:b/>
          <w:bCs/>
          <w:color w:val="000000" w:themeColor="text1"/>
        </w:rPr>
        <w:t>INSTAURATION DE LA PRIME EXCEPTIONNELLE DE POUVOIR D’ACHAT</w:t>
      </w:r>
    </w:p>
    <w:p w14:paraId="6F05E574" w14:textId="77777777" w:rsidR="00F53FF5" w:rsidRPr="00866E4B" w:rsidRDefault="00F53FF5" w:rsidP="00F53FF5">
      <w:pPr>
        <w:rPr>
          <w:color w:val="FFFFFF" w:themeColor="background1"/>
        </w:rPr>
      </w:pPr>
      <w:r w:rsidRPr="00866E4B">
        <w:rPr>
          <w:color w:val="FFFFFF" w:themeColor="background1"/>
        </w:rPr>
        <w:t xml:space="preserve"> </w:t>
      </w:r>
    </w:p>
    <w:p w14:paraId="4C1FC9CC" w14:textId="3AA2E885" w:rsidR="00F53FF5" w:rsidRPr="00866E4B" w:rsidRDefault="00F53FF5" w:rsidP="00F53FF5">
      <w:pPr>
        <w:jc w:val="both"/>
      </w:pPr>
      <w:r w:rsidRPr="00F53FF5">
        <w:t>Le Président informe l</w:t>
      </w:r>
      <w:r>
        <w:t xml:space="preserve">e conseil syndical </w:t>
      </w:r>
      <w:r w:rsidRPr="00F53FF5">
        <w:t xml:space="preserve">que </w:t>
      </w:r>
      <w:r>
        <w:t>l</w:t>
      </w:r>
      <w:r w:rsidRPr="00F53FF5">
        <w:t>'assemblée</w:t>
      </w:r>
      <w:r w:rsidRPr="00866E4B">
        <w:t xml:space="preserve"> délibérante d'une collectivité ou d'un établissement peut instituer, après avis du comité social, une prime de pouvoir d'achat exceptionnelle forfaitaire au bénéfice des agents publics et des assistants maternels et assistants familiaux mentionnés à l'</w:t>
      </w:r>
      <w:hyperlink r:id="rId7" w:tooltip="Code de l" w:history="1">
        <w:r w:rsidRPr="00866E4B">
          <w:t>article L. 422-6 du code de l'action sociale et des familles</w:t>
        </w:r>
      </w:hyperlink>
      <w:r w:rsidRPr="00866E4B">
        <w:t>.</w:t>
      </w:r>
    </w:p>
    <w:p w14:paraId="55F18ABE" w14:textId="77777777" w:rsidR="00F53FF5" w:rsidRPr="00866E4B" w:rsidRDefault="00F53FF5" w:rsidP="00F53FF5">
      <w:pPr>
        <w:jc w:val="both"/>
      </w:pPr>
    </w:p>
    <w:p w14:paraId="572B2360" w14:textId="77777777" w:rsidR="00F53FF5" w:rsidRPr="00866E4B" w:rsidRDefault="00F53FF5" w:rsidP="00F53FF5">
      <w:pPr>
        <w:spacing w:after="160" w:line="256" w:lineRule="auto"/>
        <w:contextualSpacing/>
        <w:jc w:val="both"/>
        <w:rPr>
          <w:b/>
          <w:bCs/>
        </w:rPr>
      </w:pPr>
      <w:r w:rsidRPr="00866E4B">
        <w:rPr>
          <w:b/>
          <w:bCs/>
        </w:rPr>
        <w:t xml:space="preserve">Le </w:t>
      </w:r>
      <w:commentRangeStart w:id="4"/>
      <w:r w:rsidRPr="00866E4B">
        <w:rPr>
          <w:b/>
          <w:bCs/>
        </w:rPr>
        <w:t>montant de la prime </w:t>
      </w:r>
      <w:commentRangeEnd w:id="4"/>
      <w:r w:rsidRPr="00866E4B">
        <w:rPr>
          <w:kern w:val="2"/>
          <w:lang w:eastAsia="en-US"/>
          <w14:ligatures w14:val="standardContextual"/>
        </w:rPr>
        <w:commentReference w:id="4"/>
      </w:r>
      <w:r w:rsidRPr="00866E4B">
        <w:rPr>
          <w:b/>
          <w:bCs/>
        </w:rPr>
        <w:t>:</w:t>
      </w:r>
    </w:p>
    <w:p w14:paraId="2CF8F1EB" w14:textId="77777777" w:rsidR="00F53FF5" w:rsidRPr="00866E4B" w:rsidRDefault="00F53FF5" w:rsidP="00F53FF5">
      <w:pPr>
        <w:jc w:val="both"/>
      </w:pPr>
      <w:r w:rsidRPr="00866E4B">
        <w:t>Dans la limite des plafonds prévus pour chaque niveau de rémunération, l’assemblée délibérante détermine le montant de la prime :</w:t>
      </w:r>
    </w:p>
    <w:p w14:paraId="3DFA554D" w14:textId="2DCCAEA5" w:rsidR="00F53FF5" w:rsidRPr="00866E4B" w:rsidRDefault="00F53FF5" w:rsidP="00F53FF5">
      <w:pPr>
        <w:spacing w:after="60"/>
        <w:rPr>
          <w:rFonts w:eastAsia="Calibri"/>
        </w:rPr>
      </w:pPr>
      <w:r w:rsidRPr="00866E4B">
        <w:rPr>
          <w:rFonts w:eastAsia="Calibri"/>
          <w:b/>
          <w:bCs/>
        </w:rPr>
        <w:t>Après avoir délibéré, le Conseil décide</w:t>
      </w:r>
      <w:r w:rsidRPr="00866E4B">
        <w:rPr>
          <w:rFonts w:eastAsia="Calibri"/>
        </w:rPr>
        <w:t> :</w:t>
      </w:r>
    </w:p>
    <w:p w14:paraId="73EB750E" w14:textId="767555DD" w:rsidR="00F53FF5" w:rsidRDefault="00F53FF5" w:rsidP="00F53FF5">
      <w:pPr>
        <w:spacing w:after="60"/>
        <w:rPr>
          <w:rFonts w:eastAsia="Calibri"/>
        </w:rPr>
      </w:pPr>
      <w:r w:rsidRPr="00866E4B">
        <w:rPr>
          <w:rFonts w:eastAsia="Calibri"/>
        </w:rPr>
        <w:t>- d’instaurer la prime de pouvoir d’achat selon les montants indiqués ci-dessous</w:t>
      </w:r>
      <w:r>
        <w:rPr>
          <w:rFonts w:eastAsia="Calibri"/>
        </w:rPr>
        <w:t xml:space="preserve"> au prorata du temps de travail effectué. 11 agents sont bénéficiaires de cette prime.</w:t>
      </w:r>
    </w:p>
    <w:p w14:paraId="5C865A93" w14:textId="77777777" w:rsidR="00F53FF5" w:rsidRPr="00866E4B" w:rsidRDefault="00F53FF5" w:rsidP="00F53FF5">
      <w:pPr>
        <w:spacing w:after="60"/>
        <w:rPr>
          <w:rFonts w:eastAsia="Calibri"/>
        </w:rPr>
      </w:pPr>
    </w:p>
    <w:tbl>
      <w:tblPr>
        <w:tblStyle w:val="Grilledutableau1"/>
        <w:tblW w:w="8075" w:type="dxa"/>
        <w:jc w:val="center"/>
        <w:tblInd w:w="0" w:type="dxa"/>
        <w:tblLook w:val="04A0" w:firstRow="1" w:lastRow="0" w:firstColumn="1" w:lastColumn="0" w:noHBand="0" w:noVBand="1"/>
      </w:tblPr>
      <w:tblGrid>
        <w:gridCol w:w="5586"/>
        <w:gridCol w:w="2489"/>
      </w:tblGrid>
      <w:tr w:rsidR="00F53FF5" w:rsidRPr="00866E4B" w14:paraId="4879047C" w14:textId="77777777" w:rsidTr="008654AB">
        <w:trPr>
          <w:trHeight w:val="533"/>
          <w:jc w:val="center"/>
        </w:trPr>
        <w:tc>
          <w:tcPr>
            <w:tcW w:w="5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69079" w14:textId="77777777" w:rsidR="00F53FF5" w:rsidRPr="00866E4B" w:rsidRDefault="00F53FF5" w:rsidP="008654AB">
            <w:pPr>
              <w:jc w:val="center"/>
              <w:rPr>
                <w:rFonts w:ascii="Times New Roman" w:hAnsi="Times New Roman" w:cs="Times New Roman"/>
              </w:rPr>
            </w:pPr>
            <w:r w:rsidRPr="00866E4B">
              <w:rPr>
                <w:rFonts w:ascii="Times New Roman" w:hAnsi="Times New Roman" w:cs="Times New Roman"/>
              </w:rPr>
              <w:t>Rémunération brute perçue au titre de la période</w:t>
            </w:r>
          </w:p>
          <w:p w14:paraId="50114B7F" w14:textId="77777777" w:rsidR="00F53FF5" w:rsidRPr="00866E4B" w:rsidRDefault="00F53FF5" w:rsidP="008654AB">
            <w:pPr>
              <w:jc w:val="center"/>
              <w:rPr>
                <w:rFonts w:ascii="Times New Roman" w:hAnsi="Times New Roman" w:cs="Times New Roman"/>
              </w:rPr>
            </w:pPr>
            <w:r w:rsidRPr="00866E4B">
              <w:rPr>
                <w:rFonts w:ascii="Times New Roman" w:hAnsi="Times New Roman" w:cs="Times New Roman"/>
              </w:rPr>
              <w:t>du 01.07.22 au 30.06.23</w:t>
            </w:r>
          </w:p>
        </w:tc>
        <w:tc>
          <w:tcPr>
            <w:tcW w:w="2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A234C" w14:textId="77777777" w:rsidR="00F53FF5" w:rsidRPr="00866E4B" w:rsidRDefault="00F53FF5" w:rsidP="008654AB">
            <w:pPr>
              <w:jc w:val="center"/>
              <w:rPr>
                <w:rFonts w:ascii="Times New Roman" w:hAnsi="Times New Roman" w:cs="Times New Roman"/>
              </w:rPr>
            </w:pPr>
            <w:r w:rsidRPr="00866E4B">
              <w:rPr>
                <w:rFonts w:ascii="Times New Roman" w:hAnsi="Times New Roman" w:cs="Times New Roman"/>
              </w:rPr>
              <w:t>Montant de la prime</w:t>
            </w:r>
          </w:p>
        </w:tc>
      </w:tr>
      <w:tr w:rsidR="00F53FF5" w:rsidRPr="00866E4B" w14:paraId="6017E53D" w14:textId="77777777" w:rsidTr="008654AB">
        <w:trPr>
          <w:trHeight w:val="533"/>
          <w:jc w:val="center"/>
        </w:trPr>
        <w:tc>
          <w:tcPr>
            <w:tcW w:w="5586" w:type="dxa"/>
            <w:tcBorders>
              <w:top w:val="single" w:sz="4" w:space="0" w:color="auto"/>
              <w:left w:val="single" w:sz="4" w:space="0" w:color="auto"/>
              <w:bottom w:val="single" w:sz="4" w:space="0" w:color="auto"/>
              <w:right w:val="single" w:sz="4" w:space="0" w:color="auto"/>
            </w:tcBorders>
            <w:vAlign w:val="center"/>
            <w:hideMark/>
          </w:tcPr>
          <w:p w14:paraId="65ADD5C5" w14:textId="77777777" w:rsidR="00F53FF5" w:rsidRPr="00866E4B" w:rsidRDefault="00F53FF5" w:rsidP="008654AB">
            <w:pPr>
              <w:jc w:val="center"/>
              <w:rPr>
                <w:rFonts w:ascii="Times New Roman" w:hAnsi="Times New Roman" w:cs="Times New Roman"/>
              </w:rPr>
            </w:pPr>
            <w:r w:rsidRPr="00866E4B">
              <w:rPr>
                <w:rFonts w:ascii="Times New Roman" w:hAnsi="Times New Roman" w:cs="Times New Roman"/>
              </w:rPr>
              <w:t>Inférieure ou égale à 23 700 €</w:t>
            </w:r>
          </w:p>
        </w:tc>
        <w:tc>
          <w:tcPr>
            <w:tcW w:w="2489" w:type="dxa"/>
            <w:tcBorders>
              <w:top w:val="single" w:sz="4" w:space="0" w:color="auto"/>
              <w:left w:val="single" w:sz="4" w:space="0" w:color="auto"/>
              <w:bottom w:val="single" w:sz="4" w:space="0" w:color="auto"/>
              <w:right w:val="single" w:sz="4" w:space="0" w:color="auto"/>
            </w:tcBorders>
            <w:vAlign w:val="center"/>
            <w:hideMark/>
          </w:tcPr>
          <w:p w14:paraId="58EEE6C4" w14:textId="2269886D" w:rsidR="00F53FF5" w:rsidRPr="00866E4B" w:rsidRDefault="00F53FF5" w:rsidP="008654AB">
            <w:pPr>
              <w:jc w:val="center"/>
              <w:rPr>
                <w:rFonts w:ascii="Times New Roman" w:hAnsi="Times New Roman" w:cs="Times New Roman"/>
              </w:rPr>
            </w:pPr>
            <w:r w:rsidRPr="00866E4B">
              <w:rPr>
                <w:rFonts w:ascii="Times New Roman" w:hAnsi="Times New Roman" w:cs="Times New Roman"/>
              </w:rPr>
              <w:t>800</w:t>
            </w:r>
            <w:r>
              <w:rPr>
                <w:rFonts w:ascii="Times New Roman" w:hAnsi="Times New Roman" w:cs="Times New Roman"/>
              </w:rPr>
              <w:t xml:space="preserve"> €</w:t>
            </w:r>
          </w:p>
        </w:tc>
      </w:tr>
      <w:tr w:rsidR="00F53FF5" w:rsidRPr="00866E4B" w14:paraId="0D57F889" w14:textId="77777777" w:rsidTr="008654AB">
        <w:trPr>
          <w:trHeight w:val="533"/>
          <w:jc w:val="center"/>
        </w:trPr>
        <w:tc>
          <w:tcPr>
            <w:tcW w:w="5586" w:type="dxa"/>
            <w:tcBorders>
              <w:top w:val="single" w:sz="4" w:space="0" w:color="auto"/>
              <w:left w:val="single" w:sz="4" w:space="0" w:color="auto"/>
              <w:bottom w:val="single" w:sz="4" w:space="0" w:color="auto"/>
              <w:right w:val="single" w:sz="4" w:space="0" w:color="auto"/>
            </w:tcBorders>
            <w:vAlign w:val="center"/>
            <w:hideMark/>
          </w:tcPr>
          <w:p w14:paraId="0FC22E8E" w14:textId="77777777" w:rsidR="00F53FF5" w:rsidRPr="00866E4B" w:rsidRDefault="00F53FF5" w:rsidP="008654AB">
            <w:pPr>
              <w:jc w:val="both"/>
              <w:rPr>
                <w:rFonts w:ascii="Times New Roman" w:hAnsi="Times New Roman" w:cs="Times New Roman"/>
              </w:rPr>
            </w:pPr>
            <w:r w:rsidRPr="00866E4B">
              <w:rPr>
                <w:rFonts w:ascii="Times New Roman" w:hAnsi="Times New Roman" w:cs="Times New Roman"/>
              </w:rPr>
              <w:t>Supérieure à 23 700 € et inférieure ou égale à 27 300 €</w:t>
            </w:r>
          </w:p>
        </w:tc>
        <w:tc>
          <w:tcPr>
            <w:tcW w:w="2489" w:type="dxa"/>
            <w:tcBorders>
              <w:top w:val="single" w:sz="4" w:space="0" w:color="auto"/>
              <w:left w:val="single" w:sz="4" w:space="0" w:color="auto"/>
              <w:bottom w:val="single" w:sz="4" w:space="0" w:color="auto"/>
              <w:right w:val="single" w:sz="4" w:space="0" w:color="auto"/>
            </w:tcBorders>
            <w:vAlign w:val="center"/>
            <w:hideMark/>
          </w:tcPr>
          <w:p w14:paraId="2780A573" w14:textId="2E8865C9" w:rsidR="00F53FF5" w:rsidRPr="00866E4B" w:rsidRDefault="00F53FF5" w:rsidP="008654AB">
            <w:pPr>
              <w:jc w:val="center"/>
              <w:rPr>
                <w:rFonts w:ascii="Times New Roman" w:hAnsi="Times New Roman" w:cs="Times New Roman"/>
              </w:rPr>
            </w:pPr>
            <w:r w:rsidRPr="00866E4B">
              <w:rPr>
                <w:rFonts w:ascii="Times New Roman" w:hAnsi="Times New Roman" w:cs="Times New Roman"/>
              </w:rPr>
              <w:t>700</w:t>
            </w:r>
            <w:r>
              <w:rPr>
                <w:rFonts w:ascii="Times New Roman" w:hAnsi="Times New Roman" w:cs="Times New Roman"/>
              </w:rPr>
              <w:t xml:space="preserve"> €</w:t>
            </w:r>
          </w:p>
        </w:tc>
      </w:tr>
    </w:tbl>
    <w:p w14:paraId="4230612C" w14:textId="77777777" w:rsidR="00F53FF5" w:rsidRDefault="00F53FF5" w:rsidP="00F53FF5">
      <w:pPr>
        <w:spacing w:after="60"/>
        <w:ind w:left="142" w:hanging="142"/>
        <w:rPr>
          <w:rFonts w:eastAsia="Calibri"/>
          <w:lang w:eastAsia="en-US"/>
        </w:rPr>
      </w:pPr>
    </w:p>
    <w:p w14:paraId="070992AB" w14:textId="4C5E6197" w:rsidR="00F53FF5" w:rsidRPr="00866E4B" w:rsidRDefault="00F53FF5" w:rsidP="00F53FF5">
      <w:pPr>
        <w:rPr>
          <w:b/>
          <w:bCs/>
        </w:rPr>
      </w:pPr>
      <w:r>
        <w:rPr>
          <w:b/>
          <w:bCs/>
        </w:rPr>
        <w:t xml:space="preserve">2/ </w:t>
      </w:r>
      <w:r w:rsidRPr="00866E4B">
        <w:rPr>
          <w:b/>
          <w:bCs/>
        </w:rPr>
        <w:t>CONTRAT DE MAINTENANCE CHAUFFAGE ECOLE DE VILLETHIERRY – Société CLIMAVENT</w:t>
      </w:r>
    </w:p>
    <w:p w14:paraId="154C63F8" w14:textId="77777777" w:rsidR="00F53FF5" w:rsidRPr="00866E4B" w:rsidRDefault="00F53FF5" w:rsidP="00F53FF5">
      <w:pPr>
        <w:jc w:val="right"/>
        <w:rPr>
          <w:b/>
          <w:i/>
          <w:u w:val="single"/>
        </w:rPr>
      </w:pPr>
    </w:p>
    <w:p w14:paraId="2EA3DD43" w14:textId="24CDFC0D" w:rsidR="00F53FF5" w:rsidRDefault="00F53FF5" w:rsidP="00F53FF5">
      <w:pPr>
        <w:rPr>
          <w:bCs/>
          <w:iCs/>
        </w:rPr>
      </w:pPr>
      <w:r w:rsidRPr="00866E4B">
        <w:rPr>
          <w:bCs/>
          <w:iCs/>
        </w:rPr>
        <w:t>Le Président informe le conseil que les travaux de rénovation thermique effectués à l’école de Villet</w:t>
      </w:r>
      <w:r w:rsidR="00C6050A">
        <w:rPr>
          <w:bCs/>
          <w:iCs/>
        </w:rPr>
        <w:t>hierry sont désormais terminés depuis 18 mois. (Le gain en termes de consommation électrique est de plus de 50%).</w:t>
      </w:r>
    </w:p>
    <w:p w14:paraId="0B1137F3" w14:textId="77777777" w:rsidR="00F53FF5" w:rsidRPr="00866E4B" w:rsidRDefault="00F53FF5" w:rsidP="00F53FF5">
      <w:pPr>
        <w:rPr>
          <w:bCs/>
          <w:iCs/>
        </w:rPr>
      </w:pPr>
    </w:p>
    <w:p w14:paraId="2ABD2EB3" w14:textId="23AD8CE6" w:rsidR="00F53FF5" w:rsidRDefault="00C6050A" w:rsidP="00F53FF5">
      <w:pPr>
        <w:rPr>
          <w:bCs/>
          <w:iCs/>
        </w:rPr>
      </w:pPr>
      <w:r>
        <w:rPr>
          <w:bCs/>
          <w:iCs/>
        </w:rPr>
        <w:t>Mais la</w:t>
      </w:r>
      <w:r w:rsidR="00F53FF5" w:rsidRPr="00866E4B">
        <w:rPr>
          <w:bCs/>
          <w:iCs/>
        </w:rPr>
        <w:t xml:space="preserve"> nouvelle installation nécessit</w:t>
      </w:r>
      <w:r>
        <w:rPr>
          <w:bCs/>
          <w:iCs/>
        </w:rPr>
        <w:t xml:space="preserve">e d’être vérifiée chaque année par un thermicien agrée « ATLANTIC ». </w:t>
      </w:r>
      <w:r w:rsidR="00F53FF5" w:rsidRPr="00866E4B">
        <w:rPr>
          <w:bCs/>
          <w:iCs/>
        </w:rPr>
        <w:t>Un contr</w:t>
      </w:r>
      <w:r>
        <w:rPr>
          <w:bCs/>
          <w:iCs/>
        </w:rPr>
        <w:t>at de maintenance avait donc été</w:t>
      </w:r>
      <w:r w:rsidR="00F53FF5" w:rsidRPr="00866E4B">
        <w:rPr>
          <w:bCs/>
          <w:iCs/>
        </w:rPr>
        <w:t xml:space="preserve"> conclu</w:t>
      </w:r>
      <w:r>
        <w:rPr>
          <w:bCs/>
          <w:iCs/>
        </w:rPr>
        <w:t xml:space="preserve"> en 2022</w:t>
      </w:r>
      <w:r w:rsidR="00F53FF5" w:rsidRPr="00866E4B">
        <w:rPr>
          <w:bCs/>
          <w:iCs/>
        </w:rPr>
        <w:t xml:space="preserve"> pour la vérification des appareils de climatisa</w:t>
      </w:r>
      <w:r>
        <w:rPr>
          <w:bCs/>
          <w:iCs/>
        </w:rPr>
        <w:t xml:space="preserve">tion, ventilation et chauffage, avec la société CLIMAVENT. Pour la seule première année, ce contrat prévoyait deux visites annuelles de cette société. Désormais il est convenu </w:t>
      </w:r>
    </w:p>
    <w:p w14:paraId="36B54951" w14:textId="41789927" w:rsidR="00F53FF5" w:rsidRDefault="00C6050A" w:rsidP="00F53FF5">
      <w:pPr>
        <w:rPr>
          <w:bCs/>
          <w:iCs/>
        </w:rPr>
      </w:pPr>
      <w:r>
        <w:rPr>
          <w:bCs/>
          <w:iCs/>
        </w:rPr>
        <w:t>qu’une seule</w:t>
      </w:r>
      <w:r w:rsidR="00F53FF5" w:rsidRPr="00866E4B">
        <w:rPr>
          <w:bCs/>
          <w:iCs/>
        </w:rPr>
        <w:t xml:space="preserve"> visite est nécessaire pour u</w:t>
      </w:r>
      <w:r w:rsidR="00850583">
        <w:rPr>
          <w:bCs/>
          <w:iCs/>
        </w:rPr>
        <w:t>n coût annuel de 2631.94 € TTC</w:t>
      </w:r>
      <w:r>
        <w:rPr>
          <w:bCs/>
          <w:iCs/>
        </w:rPr>
        <w:t>, la seconde vérification de l’installation, étant faite par l’agent du SIVOS.</w:t>
      </w:r>
    </w:p>
    <w:p w14:paraId="5BF787DD" w14:textId="77777777" w:rsidR="00C6050A" w:rsidRPr="00866E4B" w:rsidRDefault="00C6050A" w:rsidP="00F53FF5">
      <w:pPr>
        <w:rPr>
          <w:bCs/>
          <w:iCs/>
        </w:rPr>
      </w:pPr>
    </w:p>
    <w:p w14:paraId="0985E3A2" w14:textId="4A98370C" w:rsidR="00F53FF5" w:rsidRDefault="00F53FF5" w:rsidP="00F53FF5">
      <w:pPr>
        <w:rPr>
          <w:bCs/>
          <w:iCs/>
        </w:rPr>
      </w:pPr>
      <w:r w:rsidRPr="00866E4B">
        <w:rPr>
          <w:bCs/>
          <w:iCs/>
        </w:rPr>
        <w:t xml:space="preserve">Après échange de vue, les délégués à l’unanimité ACCEPTENT la </w:t>
      </w:r>
      <w:r w:rsidR="00850583">
        <w:rPr>
          <w:bCs/>
          <w:iCs/>
        </w:rPr>
        <w:t xml:space="preserve">nouvelle </w:t>
      </w:r>
      <w:r w:rsidRPr="00866E4B">
        <w:rPr>
          <w:bCs/>
          <w:iCs/>
        </w:rPr>
        <w:t>proposition de la société CLIMAVENT</w:t>
      </w:r>
      <w:r>
        <w:rPr>
          <w:bCs/>
          <w:iCs/>
        </w:rPr>
        <w:t xml:space="preserve"> pour</w:t>
      </w:r>
      <w:r w:rsidRPr="00866E4B">
        <w:rPr>
          <w:bCs/>
          <w:iCs/>
        </w:rPr>
        <w:t xml:space="preserve"> un montant TTC de 2631.94 €</w:t>
      </w:r>
      <w:r>
        <w:rPr>
          <w:bCs/>
          <w:iCs/>
        </w:rPr>
        <w:t>.</w:t>
      </w:r>
    </w:p>
    <w:p w14:paraId="3BDA3D04" w14:textId="77777777" w:rsidR="004051FB" w:rsidRDefault="004051FB" w:rsidP="00F53FF5">
      <w:pPr>
        <w:rPr>
          <w:bCs/>
          <w:iCs/>
        </w:rPr>
      </w:pPr>
    </w:p>
    <w:p w14:paraId="4BCE59CD" w14:textId="32A7DC3E" w:rsidR="004051FB" w:rsidRPr="00866E4B" w:rsidRDefault="004051FB" w:rsidP="004051FB">
      <w:pPr>
        <w:rPr>
          <w:b/>
        </w:rPr>
      </w:pPr>
      <w:r>
        <w:rPr>
          <w:b/>
        </w:rPr>
        <w:t xml:space="preserve">3/ </w:t>
      </w:r>
      <w:r w:rsidRPr="00866E4B">
        <w:rPr>
          <w:b/>
        </w:rPr>
        <w:t>PISCINE 2023/2024 : CONVENTION D’UTILISATION DES ETABLISSEMENTS AQUATIQUES DE LA C.A DU GRAND SENONAIS</w:t>
      </w:r>
    </w:p>
    <w:p w14:paraId="4657F480" w14:textId="77777777" w:rsidR="004051FB" w:rsidRPr="00866E4B" w:rsidRDefault="004051FB" w:rsidP="004051FB">
      <w:pPr>
        <w:jc w:val="both"/>
        <w:rPr>
          <w:b/>
        </w:rPr>
      </w:pPr>
    </w:p>
    <w:p w14:paraId="374BA2F9" w14:textId="48C17EC9" w:rsidR="004051FB" w:rsidRPr="00866E4B" w:rsidRDefault="004051FB" w:rsidP="004051FB">
      <w:pPr>
        <w:ind w:left="180"/>
        <w:jc w:val="both"/>
      </w:pPr>
      <w:r w:rsidRPr="00866E4B">
        <w:t>Le Président du Syndicat fait état de la convention à passer avec la Communauté d’Agglomération du Grand Sénonais concernant les enfants des écoles appartenant au SIVOS DU NORD EST GATINAIS, utilisateurs des Etablissements aquatiques de la C.A du GRAND SENONAIS (Piscine Tournesol ou Centre nautique Toinot)</w:t>
      </w:r>
      <w:r>
        <w:t xml:space="preserve"> </w:t>
      </w:r>
      <w:r w:rsidRPr="00866E4B">
        <w:t xml:space="preserve">l’année scolaire 2023/2024 selon le planning établi par le conseiller pédagogique de </w:t>
      </w:r>
      <w:r w:rsidR="00850583">
        <w:t xml:space="preserve">la </w:t>
      </w:r>
      <w:r w:rsidRPr="00866E4B">
        <w:t xml:space="preserve">circonscription </w:t>
      </w:r>
      <w:r w:rsidR="00850583">
        <w:t xml:space="preserve">Sens Nord, </w:t>
      </w:r>
      <w:r w:rsidRPr="00866E4B">
        <w:t>de l’Education Nationale.</w:t>
      </w:r>
    </w:p>
    <w:p w14:paraId="6BB80771" w14:textId="77777777" w:rsidR="004051FB" w:rsidRPr="00866E4B" w:rsidRDefault="004051FB" w:rsidP="004051FB">
      <w:pPr>
        <w:ind w:left="180"/>
        <w:jc w:val="both"/>
      </w:pPr>
    </w:p>
    <w:p w14:paraId="0E0263DA" w14:textId="77777777" w:rsidR="004051FB" w:rsidRPr="00866E4B" w:rsidRDefault="004051FB" w:rsidP="004051FB">
      <w:pPr>
        <w:ind w:left="180"/>
        <w:jc w:val="both"/>
      </w:pPr>
      <w:r w:rsidRPr="00866E4B">
        <w:lastRenderedPageBreak/>
        <w:t>Les tarifs proposés sont les suivants :</w:t>
      </w:r>
    </w:p>
    <w:p w14:paraId="0CBD67F5" w14:textId="77777777" w:rsidR="004051FB" w:rsidRPr="00866E4B" w:rsidRDefault="004051FB" w:rsidP="004051FB">
      <w:pPr>
        <w:pStyle w:val="Paragraphedeliste"/>
        <w:numPr>
          <w:ilvl w:val="0"/>
          <w:numId w:val="15"/>
        </w:numPr>
        <w:jc w:val="both"/>
      </w:pPr>
      <w:r w:rsidRPr="00866E4B">
        <w:t>81 € par créneau horaire d’utilisation avec intervention pédagogique</w:t>
      </w:r>
    </w:p>
    <w:p w14:paraId="5949D999" w14:textId="77777777" w:rsidR="004051FB" w:rsidRPr="00866E4B" w:rsidRDefault="004051FB" w:rsidP="004051FB">
      <w:pPr>
        <w:pStyle w:val="Paragraphedeliste"/>
        <w:numPr>
          <w:ilvl w:val="0"/>
          <w:numId w:val="15"/>
        </w:numPr>
        <w:jc w:val="both"/>
      </w:pPr>
      <w:r w:rsidRPr="00866E4B">
        <w:t>61 € par créneau horaire d’utilisation sans intervention pédagogique</w:t>
      </w:r>
    </w:p>
    <w:p w14:paraId="012DBA3F" w14:textId="77777777" w:rsidR="004051FB" w:rsidRPr="00866E4B" w:rsidRDefault="004051FB" w:rsidP="004051FB">
      <w:pPr>
        <w:ind w:left="180" w:hanging="38"/>
        <w:jc w:val="both"/>
      </w:pPr>
      <w:r w:rsidRPr="00866E4B">
        <w:t>Le paiement sera effectué sur production d’un mémoire établi par la Communauté d’Agglomération du Grand Sénonais sur la base des heures d’occupation réelle, facturation fin de l’année scolaire en cours.</w:t>
      </w:r>
    </w:p>
    <w:p w14:paraId="23C717F2" w14:textId="4229B68B" w:rsidR="004051FB" w:rsidRPr="00866E4B" w:rsidRDefault="004051FB" w:rsidP="004051FB">
      <w:pPr>
        <w:ind w:left="180" w:firstLine="528"/>
        <w:jc w:val="both"/>
      </w:pPr>
      <w:r w:rsidRPr="00866E4B">
        <w:t xml:space="preserve"> Après en avoir délibéré, le conseil syndical à l’unanimité des présents</w:t>
      </w:r>
      <w:r>
        <w:t xml:space="preserve"> </w:t>
      </w:r>
      <w:r w:rsidRPr="00866E4B">
        <w:t>ACCEPTE les termes de la convention ainsi présentée</w:t>
      </w:r>
      <w:r w:rsidR="00850583">
        <w:t>.</w:t>
      </w:r>
    </w:p>
    <w:p w14:paraId="7F59BB49" w14:textId="6CB90FE9" w:rsidR="004051FB" w:rsidRDefault="004051FB" w:rsidP="004051FB">
      <w:pPr>
        <w:rPr>
          <w:b/>
          <w:i/>
          <w:u w:val="single"/>
        </w:rPr>
      </w:pPr>
    </w:p>
    <w:p w14:paraId="746C1AB3" w14:textId="3E36759A" w:rsidR="004051FB" w:rsidRPr="00A540C9" w:rsidRDefault="004051FB" w:rsidP="004051FB">
      <w:pPr>
        <w:rPr>
          <w:rFonts w:ascii="Calibri" w:eastAsia="Calibri" w:hAnsi="Calibri" w:cs="Calibri"/>
          <w:color w:val="000000"/>
          <w:kern w:val="2"/>
          <w:sz w:val="22"/>
          <w:szCs w:val="22"/>
          <w14:ligatures w14:val="standardContextual"/>
        </w:rPr>
      </w:pPr>
      <w:r>
        <w:rPr>
          <w:b/>
          <w:bCs/>
        </w:rPr>
        <w:t>4</w:t>
      </w:r>
      <w:r w:rsidRPr="002C47F2">
        <w:rPr>
          <w:b/>
          <w:bCs/>
        </w:rPr>
        <w:t>/</w:t>
      </w:r>
      <w:r w:rsidRPr="002C47F2">
        <w:rPr>
          <w:b/>
          <w:bCs/>
        </w:rPr>
        <w:tab/>
      </w:r>
      <w:r w:rsidRPr="00A540C9">
        <w:rPr>
          <w:rFonts w:ascii="Arial" w:eastAsia="Arial" w:hAnsi="Arial" w:cs="Arial"/>
          <w:b/>
          <w:color w:val="000000"/>
          <w:kern w:val="2"/>
          <w:sz w:val="22"/>
          <w:szCs w:val="22"/>
          <w14:ligatures w14:val="standardContextual"/>
        </w:rPr>
        <w:t xml:space="preserve">TRANSPORT PISCINE  Année 2023/2024 – ECOLE DE VALLERY </w:t>
      </w:r>
    </w:p>
    <w:p w14:paraId="72494680" w14:textId="3077E54D" w:rsidR="004051FB" w:rsidRPr="00A540C9" w:rsidRDefault="004051FB" w:rsidP="004051FB">
      <w:pPr>
        <w:spacing w:line="259" w:lineRule="auto"/>
        <w:jc w:val="right"/>
        <w:rPr>
          <w:rFonts w:ascii="Calibri" w:eastAsia="Calibri" w:hAnsi="Calibri" w:cs="Calibri"/>
          <w:color w:val="000000"/>
          <w:kern w:val="2"/>
          <w:sz w:val="22"/>
          <w:szCs w:val="22"/>
          <w14:ligatures w14:val="standardContextual"/>
        </w:rPr>
      </w:pPr>
    </w:p>
    <w:p w14:paraId="041F49EE" w14:textId="554CBDF3" w:rsidR="004051FB" w:rsidRDefault="004051FB" w:rsidP="004051FB">
      <w:pPr>
        <w:spacing w:after="5" w:line="249" w:lineRule="auto"/>
        <w:ind w:left="165" w:right="47"/>
        <w:jc w:val="both"/>
        <w:rPr>
          <w:rFonts w:eastAsia="Arial"/>
          <w:color w:val="000000"/>
          <w:kern w:val="2"/>
          <w14:ligatures w14:val="standardContextual"/>
        </w:rPr>
      </w:pPr>
      <w:r w:rsidRPr="00A540C9">
        <w:rPr>
          <w:rFonts w:eastAsia="Arial"/>
          <w:color w:val="000000"/>
          <w:kern w:val="2"/>
          <w14:ligatures w14:val="standardContextual"/>
        </w:rPr>
        <w:t xml:space="preserve">Le Président du Syndicat fait lecture du devis de transport adressé par les CARS MOREAU pour les enfants de CM1/CM2 Ecole de Vallery se rendant à la piscine  selon </w:t>
      </w:r>
      <w:r w:rsidR="00850583">
        <w:rPr>
          <w:rFonts w:eastAsia="Arial"/>
          <w:color w:val="000000"/>
          <w:kern w:val="2"/>
          <w14:ligatures w14:val="standardContextual"/>
        </w:rPr>
        <w:t xml:space="preserve">le </w:t>
      </w:r>
      <w:r w:rsidRPr="00A540C9">
        <w:rPr>
          <w:rFonts w:eastAsia="Arial"/>
          <w:color w:val="000000"/>
          <w:kern w:val="2"/>
          <w14:ligatures w14:val="standardContextual"/>
        </w:rPr>
        <w:t>planning établi par le conseiller pédagogique de la circonscription de l’éducation nationale pour l’année scolaire 2023/2024 (les 18 -21 – 25 – 28 mars et 08 – 11 – 29 avril et 02 mai 2024)</w:t>
      </w:r>
      <w:r>
        <w:rPr>
          <w:rFonts w:eastAsia="Arial"/>
          <w:color w:val="000000"/>
          <w:kern w:val="2"/>
          <w14:ligatures w14:val="standardContextual"/>
        </w:rPr>
        <w:t> ;</w:t>
      </w:r>
    </w:p>
    <w:p w14:paraId="247CF5C7" w14:textId="15444417" w:rsidR="004051FB" w:rsidRPr="00A540C9" w:rsidRDefault="004051FB" w:rsidP="004051FB">
      <w:pPr>
        <w:spacing w:after="5" w:line="249" w:lineRule="auto"/>
        <w:ind w:left="165" w:right="47"/>
        <w:jc w:val="both"/>
        <w:rPr>
          <w:rFonts w:eastAsia="Calibri"/>
          <w:color w:val="000000"/>
          <w:kern w:val="2"/>
          <w14:ligatures w14:val="standardContextual"/>
        </w:rPr>
      </w:pPr>
      <w:r>
        <w:rPr>
          <w:rFonts w:eastAsia="Arial"/>
          <w:color w:val="000000"/>
          <w:kern w:val="2"/>
          <w14:ligatures w14:val="standardContextual"/>
        </w:rPr>
        <w:t>Après en avoir délibéré le Conseil accepte le coût du transport pour un montant</w:t>
      </w:r>
      <w:r w:rsidRPr="00A540C9">
        <w:rPr>
          <w:rFonts w:eastAsia="Arial"/>
          <w:color w:val="000000"/>
          <w:kern w:val="2"/>
          <w14:ligatures w14:val="standardContextual"/>
        </w:rPr>
        <w:t xml:space="preserve"> </w:t>
      </w:r>
      <w:r>
        <w:rPr>
          <w:rFonts w:eastAsia="Arial"/>
          <w:color w:val="000000"/>
          <w:kern w:val="2"/>
          <w14:ligatures w14:val="standardContextual"/>
        </w:rPr>
        <w:t>total de 968.00 € TTC pour les 8 créneaux.</w:t>
      </w:r>
      <w:r w:rsidRPr="00A540C9">
        <w:rPr>
          <w:rFonts w:eastAsia="Arial"/>
          <w:color w:val="000000"/>
          <w:kern w:val="2"/>
          <w14:ligatures w14:val="standardContextual"/>
        </w:rPr>
        <w:tab/>
        <w:t xml:space="preserve"> </w:t>
      </w:r>
    </w:p>
    <w:p w14:paraId="1F3BAA0F" w14:textId="77777777" w:rsidR="004051FB" w:rsidRDefault="004051FB" w:rsidP="004051FB">
      <w:pPr>
        <w:rPr>
          <w:b/>
          <w:i/>
          <w:u w:val="single"/>
        </w:rPr>
      </w:pPr>
    </w:p>
    <w:p w14:paraId="52D62DF1" w14:textId="1EFD3831" w:rsidR="004051FB" w:rsidRPr="00866E4B" w:rsidRDefault="004051FB" w:rsidP="004051FB">
      <w:pPr>
        <w:rPr>
          <w:b/>
          <w:i/>
          <w:iCs/>
        </w:rPr>
      </w:pPr>
      <w:r>
        <w:rPr>
          <w:b/>
          <w:bCs/>
        </w:rPr>
        <w:t>5</w:t>
      </w:r>
      <w:r w:rsidRPr="002C47F2">
        <w:rPr>
          <w:b/>
          <w:bCs/>
        </w:rPr>
        <w:t>/</w:t>
      </w:r>
      <w:r w:rsidRPr="002C47F2">
        <w:rPr>
          <w:b/>
          <w:bCs/>
        </w:rPr>
        <w:tab/>
      </w:r>
      <w:r w:rsidRPr="00866E4B">
        <w:rPr>
          <w:b/>
          <w:i/>
          <w:iCs/>
        </w:rPr>
        <w:t>CREATION D</w:t>
      </w:r>
      <w:r>
        <w:rPr>
          <w:b/>
          <w:i/>
          <w:iCs/>
        </w:rPr>
        <w:t xml:space="preserve">E DEUX </w:t>
      </w:r>
      <w:r w:rsidRPr="00866E4B">
        <w:rPr>
          <w:b/>
          <w:i/>
          <w:iCs/>
        </w:rPr>
        <w:t xml:space="preserve"> EMPLOI</w:t>
      </w:r>
      <w:r>
        <w:rPr>
          <w:b/>
          <w:i/>
          <w:iCs/>
        </w:rPr>
        <w:t>S</w:t>
      </w:r>
      <w:r w:rsidRPr="00866E4B">
        <w:rPr>
          <w:b/>
          <w:i/>
          <w:iCs/>
        </w:rPr>
        <w:t xml:space="preserve"> D’ADJOINT</w:t>
      </w:r>
      <w:r>
        <w:rPr>
          <w:b/>
          <w:i/>
          <w:iCs/>
        </w:rPr>
        <w:t>S</w:t>
      </w:r>
      <w:r w:rsidRPr="00866E4B">
        <w:rPr>
          <w:b/>
          <w:i/>
          <w:iCs/>
        </w:rPr>
        <w:t xml:space="preserve"> TECHNIQUE</w:t>
      </w:r>
      <w:r>
        <w:rPr>
          <w:b/>
          <w:i/>
          <w:iCs/>
        </w:rPr>
        <w:t xml:space="preserve">S PRINCIPAUX </w:t>
      </w:r>
      <w:r w:rsidRPr="00866E4B">
        <w:rPr>
          <w:b/>
          <w:i/>
          <w:iCs/>
        </w:rPr>
        <w:t xml:space="preserve"> 2éme CLASSE A TEMPS NON COMPLET</w:t>
      </w:r>
    </w:p>
    <w:p w14:paraId="7DAD68F6" w14:textId="77777777" w:rsidR="004051FB" w:rsidRPr="00866E4B" w:rsidRDefault="004051FB" w:rsidP="004051FB">
      <w:pPr>
        <w:jc w:val="both"/>
        <w:rPr>
          <w:b/>
        </w:rPr>
      </w:pPr>
    </w:p>
    <w:p w14:paraId="7F105E9F" w14:textId="05642043" w:rsidR="004051FB" w:rsidRPr="00866E4B" w:rsidRDefault="004051FB" w:rsidP="004051FB">
      <w:pPr>
        <w:jc w:val="both"/>
      </w:pPr>
      <w:r w:rsidRPr="004051FB">
        <w:rPr>
          <w:bCs/>
        </w:rPr>
        <w:t>Le président informe l'assemblée, que</w:t>
      </w:r>
      <w:r w:rsidRPr="00866E4B">
        <w:t>, compte tenu de l’ancienneté des agents, il convient de créer deux postes à 31.5/35 et à 27.5/35</w:t>
      </w:r>
      <w:r w:rsidRPr="00866E4B">
        <w:rPr>
          <w:vertAlign w:val="superscript"/>
        </w:rPr>
        <w:t>ème</w:t>
      </w:r>
      <w:r w:rsidRPr="00866E4B">
        <w:t xml:space="preserve">  au grade d’adjoint technique principal 2</w:t>
      </w:r>
      <w:r w:rsidRPr="00866E4B">
        <w:rPr>
          <w:vertAlign w:val="superscript"/>
        </w:rPr>
        <w:t>ème</w:t>
      </w:r>
      <w:r w:rsidRPr="00866E4B">
        <w:t xml:space="preserve"> classe.</w:t>
      </w:r>
    </w:p>
    <w:p w14:paraId="320AF6AB" w14:textId="77777777" w:rsidR="004051FB" w:rsidRPr="00866E4B" w:rsidRDefault="004051FB" w:rsidP="004051FB">
      <w:pPr>
        <w:jc w:val="both"/>
      </w:pPr>
    </w:p>
    <w:p w14:paraId="4C265D7A" w14:textId="77777777" w:rsidR="004051FB" w:rsidRPr="00866E4B" w:rsidRDefault="004051FB" w:rsidP="004051FB">
      <w:pPr>
        <w:jc w:val="both"/>
      </w:pPr>
      <w:r w:rsidRPr="00866E4B">
        <w:t>Le conseil syndical, après en avoir délibéré, à l'unanimité des membres présents :</w:t>
      </w:r>
    </w:p>
    <w:p w14:paraId="76DCEF5A" w14:textId="77777777" w:rsidR="004051FB" w:rsidRPr="00866E4B" w:rsidRDefault="004051FB" w:rsidP="004051FB">
      <w:pPr>
        <w:jc w:val="both"/>
      </w:pPr>
    </w:p>
    <w:p w14:paraId="14D74E54" w14:textId="7C1FE9BE" w:rsidR="004051FB" w:rsidRPr="00866E4B" w:rsidRDefault="004051FB" w:rsidP="004051FB">
      <w:pPr>
        <w:numPr>
          <w:ilvl w:val="0"/>
          <w:numId w:val="16"/>
        </w:numPr>
        <w:jc w:val="both"/>
      </w:pPr>
      <w:r w:rsidRPr="00866E4B">
        <w:t>d'adopter</w:t>
      </w:r>
      <w:r>
        <w:t xml:space="preserve"> </w:t>
      </w:r>
      <w:r w:rsidRPr="00866E4B">
        <w:t>la proposition du président de création de deux emplois permanents à</w:t>
      </w:r>
      <w:r w:rsidR="00850583">
        <w:t xml:space="preserve"> temps</w:t>
      </w:r>
      <w:r w:rsidRPr="00866E4B">
        <w:t xml:space="preserve"> non complet à raison de 31.5/35</w:t>
      </w:r>
      <w:r w:rsidRPr="00866E4B">
        <w:rPr>
          <w:vertAlign w:val="superscript"/>
        </w:rPr>
        <w:t>ème</w:t>
      </w:r>
      <w:r w:rsidRPr="00866E4B">
        <w:t xml:space="preserve"> et 27.5/35</w:t>
      </w:r>
      <w:r w:rsidRPr="00866E4B">
        <w:rPr>
          <w:vertAlign w:val="superscript"/>
        </w:rPr>
        <w:t>ème</w:t>
      </w:r>
      <w:r w:rsidRPr="00866E4B">
        <w:t xml:space="preserve">  par semaine, à compter du 1</w:t>
      </w:r>
      <w:r w:rsidRPr="00866E4B">
        <w:rPr>
          <w:vertAlign w:val="superscript"/>
        </w:rPr>
        <w:t>er</w:t>
      </w:r>
      <w:r w:rsidRPr="00866E4B">
        <w:t xml:space="preserve"> janvier 2024 et selon les modalités décrites ci-dessus </w:t>
      </w:r>
    </w:p>
    <w:p w14:paraId="22E49F18" w14:textId="77777777" w:rsidR="004051FB" w:rsidRPr="00866E4B" w:rsidRDefault="004051FB" w:rsidP="004051FB">
      <w:pPr>
        <w:numPr>
          <w:ilvl w:val="0"/>
          <w:numId w:val="16"/>
        </w:numPr>
        <w:jc w:val="both"/>
      </w:pPr>
      <w:r w:rsidRPr="00866E4B">
        <w:t>d’adopter le tableau des effectifs modifié en annexe ;</w:t>
      </w:r>
    </w:p>
    <w:p w14:paraId="37B8267F" w14:textId="77777777" w:rsidR="004051FB" w:rsidRPr="00866E4B" w:rsidRDefault="004051FB" w:rsidP="004051FB">
      <w:pPr>
        <w:numPr>
          <w:ilvl w:val="0"/>
          <w:numId w:val="16"/>
        </w:numPr>
        <w:jc w:val="both"/>
      </w:pPr>
      <w:r w:rsidRPr="00866E4B">
        <w:t>d'inscrire au budget les crédits correspondants ;</w:t>
      </w:r>
    </w:p>
    <w:p w14:paraId="2EA9BA9E" w14:textId="77777777" w:rsidR="004051FB" w:rsidRDefault="004051FB" w:rsidP="00E209E3">
      <w:pPr>
        <w:numPr>
          <w:ilvl w:val="0"/>
          <w:numId w:val="16"/>
        </w:numPr>
        <w:jc w:val="both"/>
      </w:pPr>
      <w:r w:rsidRPr="00866E4B">
        <w:t>le président à signer le contrat le cas échéant.</w:t>
      </w:r>
    </w:p>
    <w:p w14:paraId="79D71036" w14:textId="77777777" w:rsidR="004051FB" w:rsidRDefault="004051FB" w:rsidP="004051FB">
      <w:pPr>
        <w:jc w:val="both"/>
      </w:pPr>
    </w:p>
    <w:p w14:paraId="5175CD45" w14:textId="23C03FE9" w:rsidR="004051FB" w:rsidRPr="005B7A5E" w:rsidRDefault="004051FB" w:rsidP="004051FB">
      <w:pPr>
        <w:jc w:val="both"/>
        <w:rPr>
          <w:b/>
          <w:bCs/>
        </w:rPr>
      </w:pPr>
      <w:r>
        <w:t>6/</w:t>
      </w:r>
      <w:r>
        <w:tab/>
      </w:r>
      <w:r w:rsidR="001A05F4" w:rsidRPr="005B7A5E">
        <w:rPr>
          <w:b/>
          <w:bCs/>
        </w:rPr>
        <w:t>PROJET DE CONSTRUCTION D’UN GROUPE SCOLAIRE A LIXY</w:t>
      </w:r>
    </w:p>
    <w:p w14:paraId="1096794C" w14:textId="77777777" w:rsidR="001A05F4" w:rsidRDefault="001A05F4" w:rsidP="004051FB">
      <w:pPr>
        <w:jc w:val="both"/>
      </w:pPr>
    </w:p>
    <w:p w14:paraId="078347E0" w14:textId="4BBEFF88" w:rsidR="001A05F4" w:rsidRDefault="001A05F4" w:rsidP="004051FB">
      <w:pPr>
        <w:jc w:val="both"/>
      </w:pPr>
      <w:r>
        <w:t>Monsieur le Président présente la version 3 de l’Agence Technique Départementale. L’estimation pour le coût de l’opération pour la création de 6 ou de 7 classes est la suivante :</w:t>
      </w:r>
    </w:p>
    <w:p w14:paraId="1EDF42AF" w14:textId="77777777" w:rsidR="001A05F4" w:rsidRDefault="001A05F4" w:rsidP="004051FB">
      <w:pPr>
        <w:jc w:val="both"/>
      </w:pPr>
    </w:p>
    <w:tbl>
      <w:tblPr>
        <w:tblW w:w="9595" w:type="dxa"/>
        <w:tblInd w:w="142" w:type="dxa"/>
        <w:tblLayout w:type="fixed"/>
        <w:tblCellMar>
          <w:left w:w="70" w:type="dxa"/>
          <w:right w:w="70" w:type="dxa"/>
        </w:tblCellMar>
        <w:tblLook w:val="0000" w:firstRow="0" w:lastRow="0" w:firstColumn="0" w:lastColumn="0" w:noHBand="0" w:noVBand="0"/>
      </w:tblPr>
      <w:tblGrid>
        <w:gridCol w:w="4394"/>
        <w:gridCol w:w="2654"/>
        <w:gridCol w:w="2547"/>
      </w:tblGrid>
      <w:tr w:rsidR="005B7A5E" w14:paraId="5324EF14" w14:textId="77777777" w:rsidTr="00C80F77">
        <w:trPr>
          <w:trHeight w:val="365"/>
        </w:trPr>
        <w:tc>
          <w:tcPr>
            <w:tcW w:w="4394" w:type="dxa"/>
            <w:tcBorders>
              <w:bottom w:val="single" w:sz="12" w:space="0" w:color="000000"/>
            </w:tcBorders>
          </w:tcPr>
          <w:p w14:paraId="37166C12" w14:textId="77777777" w:rsidR="005B7A5E" w:rsidRDefault="005B7A5E">
            <w:pPr>
              <w:autoSpaceDE w:val="0"/>
              <w:autoSpaceDN w:val="0"/>
              <w:adjustRightInd w:val="0"/>
              <w:jc w:val="right"/>
              <w:rPr>
                <w:rFonts w:ascii="Calibri" w:hAnsi="Calibri" w:cs="Calibri"/>
                <w:color w:val="000000"/>
                <w:sz w:val="22"/>
                <w:szCs w:val="22"/>
              </w:rPr>
            </w:pPr>
          </w:p>
        </w:tc>
        <w:tc>
          <w:tcPr>
            <w:tcW w:w="2654" w:type="dxa"/>
            <w:tcBorders>
              <w:top w:val="single" w:sz="12" w:space="0" w:color="000000"/>
              <w:left w:val="single" w:sz="12" w:space="0" w:color="000000"/>
              <w:bottom w:val="single" w:sz="12" w:space="0" w:color="000000"/>
              <w:right w:val="single" w:sz="12" w:space="0" w:color="000000"/>
            </w:tcBorders>
            <w:shd w:val="solid" w:color="FFCC99" w:fill="FFCC99"/>
          </w:tcPr>
          <w:p w14:paraId="1F30D650" w14:textId="77777777" w:rsidR="005B7A5E" w:rsidRDefault="005B7A5E">
            <w:pPr>
              <w:autoSpaceDE w:val="0"/>
              <w:autoSpaceDN w:val="0"/>
              <w:adjustRightInd w:val="0"/>
              <w:jc w:val="center"/>
              <w:rPr>
                <w:color w:val="000000"/>
              </w:rPr>
            </w:pPr>
            <w:r>
              <w:rPr>
                <w:color w:val="000000"/>
              </w:rPr>
              <w:t>6 CLASSES</w:t>
            </w:r>
          </w:p>
        </w:tc>
        <w:tc>
          <w:tcPr>
            <w:tcW w:w="2547" w:type="dxa"/>
            <w:tcBorders>
              <w:top w:val="single" w:sz="12" w:space="0" w:color="000000"/>
              <w:left w:val="single" w:sz="12" w:space="0" w:color="000000"/>
              <w:bottom w:val="single" w:sz="12" w:space="0" w:color="000000"/>
              <w:right w:val="single" w:sz="12" w:space="0" w:color="000000"/>
            </w:tcBorders>
            <w:shd w:val="solid" w:color="FFFF99" w:fill="FFFF99"/>
          </w:tcPr>
          <w:p w14:paraId="2F9A7270" w14:textId="77777777" w:rsidR="005B7A5E" w:rsidRDefault="005B7A5E">
            <w:pPr>
              <w:autoSpaceDE w:val="0"/>
              <w:autoSpaceDN w:val="0"/>
              <w:adjustRightInd w:val="0"/>
              <w:jc w:val="center"/>
              <w:rPr>
                <w:color w:val="000000"/>
              </w:rPr>
            </w:pPr>
            <w:r>
              <w:rPr>
                <w:color w:val="000000"/>
              </w:rPr>
              <w:t>7 CLASSES</w:t>
            </w:r>
          </w:p>
        </w:tc>
      </w:tr>
      <w:tr w:rsidR="005B7A5E" w14:paraId="75DA759B" w14:textId="77777777" w:rsidTr="00C80F77">
        <w:trPr>
          <w:trHeight w:val="384"/>
        </w:trPr>
        <w:tc>
          <w:tcPr>
            <w:tcW w:w="4394" w:type="dxa"/>
            <w:tcBorders>
              <w:top w:val="single" w:sz="12" w:space="0" w:color="000000"/>
              <w:left w:val="single" w:sz="12" w:space="0" w:color="000000"/>
              <w:bottom w:val="single" w:sz="6" w:space="0" w:color="000000"/>
              <w:right w:val="single" w:sz="6" w:space="0" w:color="000000"/>
            </w:tcBorders>
          </w:tcPr>
          <w:p w14:paraId="07ECB479" w14:textId="3DCAE26E" w:rsidR="005B7A5E" w:rsidRDefault="00C80F77" w:rsidP="00C80F77">
            <w:pPr>
              <w:autoSpaceDE w:val="0"/>
              <w:autoSpaceDN w:val="0"/>
              <w:adjustRightInd w:val="0"/>
              <w:rPr>
                <w:color w:val="000000"/>
              </w:rPr>
            </w:pPr>
            <w:r>
              <w:rPr>
                <w:color w:val="000000"/>
              </w:rPr>
              <w:t>COUT TOTAL H.T AVEC ALEAS 7 % ET AVEC MOBILIER</w:t>
            </w:r>
          </w:p>
        </w:tc>
        <w:tc>
          <w:tcPr>
            <w:tcW w:w="2654" w:type="dxa"/>
            <w:tcBorders>
              <w:top w:val="single" w:sz="12" w:space="0" w:color="000000"/>
              <w:left w:val="single" w:sz="6" w:space="0" w:color="000000"/>
              <w:bottom w:val="single" w:sz="6" w:space="0" w:color="000000"/>
              <w:right w:val="single" w:sz="6" w:space="0" w:color="000000"/>
            </w:tcBorders>
            <w:shd w:val="solid" w:color="FFCC99" w:fill="FFCC99"/>
          </w:tcPr>
          <w:p w14:paraId="4ED4672F" w14:textId="7D4A011B" w:rsidR="005B7A5E" w:rsidRDefault="005B7A5E">
            <w:pPr>
              <w:autoSpaceDE w:val="0"/>
              <w:autoSpaceDN w:val="0"/>
              <w:adjustRightInd w:val="0"/>
              <w:jc w:val="center"/>
              <w:rPr>
                <w:color w:val="000000"/>
              </w:rPr>
            </w:pPr>
            <w:r>
              <w:rPr>
                <w:color w:val="000000"/>
              </w:rPr>
              <w:t>3 638 655.00 €</w:t>
            </w:r>
          </w:p>
        </w:tc>
        <w:tc>
          <w:tcPr>
            <w:tcW w:w="2547" w:type="dxa"/>
            <w:tcBorders>
              <w:top w:val="single" w:sz="12" w:space="0" w:color="000000"/>
              <w:left w:val="single" w:sz="6" w:space="0" w:color="000000"/>
              <w:bottom w:val="single" w:sz="6" w:space="0" w:color="000000"/>
              <w:right w:val="single" w:sz="12" w:space="0" w:color="000000"/>
            </w:tcBorders>
            <w:shd w:val="solid" w:color="FFFF99" w:fill="FFFF99"/>
          </w:tcPr>
          <w:p w14:paraId="4587627F" w14:textId="6FD65C36" w:rsidR="005B7A5E" w:rsidRDefault="005B7A5E">
            <w:pPr>
              <w:autoSpaceDE w:val="0"/>
              <w:autoSpaceDN w:val="0"/>
              <w:adjustRightInd w:val="0"/>
              <w:jc w:val="center"/>
              <w:rPr>
                <w:color w:val="000000"/>
              </w:rPr>
            </w:pPr>
            <w:r>
              <w:rPr>
                <w:color w:val="000000"/>
              </w:rPr>
              <w:t>3 896 755.00 €</w:t>
            </w:r>
          </w:p>
        </w:tc>
      </w:tr>
      <w:tr w:rsidR="005B7A5E" w14:paraId="22F06C9B" w14:textId="77777777" w:rsidTr="00C80F77">
        <w:trPr>
          <w:trHeight w:val="557"/>
        </w:trPr>
        <w:tc>
          <w:tcPr>
            <w:tcW w:w="4394" w:type="dxa"/>
            <w:tcBorders>
              <w:top w:val="single" w:sz="6" w:space="0" w:color="000000"/>
              <w:left w:val="single" w:sz="12" w:space="0" w:color="000000"/>
              <w:bottom w:val="single" w:sz="6" w:space="0" w:color="000000"/>
              <w:right w:val="single" w:sz="6" w:space="0" w:color="000000"/>
            </w:tcBorders>
          </w:tcPr>
          <w:p w14:paraId="58DEA27C" w14:textId="77777777" w:rsidR="005B7A5E" w:rsidRDefault="005B7A5E">
            <w:pPr>
              <w:autoSpaceDE w:val="0"/>
              <w:autoSpaceDN w:val="0"/>
              <w:adjustRightInd w:val="0"/>
              <w:rPr>
                <w:color w:val="000000"/>
              </w:rPr>
            </w:pPr>
            <w:r>
              <w:rPr>
                <w:color w:val="000000"/>
              </w:rPr>
              <w:t>HONORAIRES - ETUDES</w:t>
            </w:r>
          </w:p>
        </w:tc>
        <w:tc>
          <w:tcPr>
            <w:tcW w:w="2654" w:type="dxa"/>
            <w:tcBorders>
              <w:top w:val="single" w:sz="6" w:space="0" w:color="000000"/>
              <w:left w:val="single" w:sz="6" w:space="0" w:color="000000"/>
              <w:bottom w:val="single" w:sz="6" w:space="0" w:color="000000"/>
              <w:right w:val="single" w:sz="6" w:space="0" w:color="000000"/>
            </w:tcBorders>
            <w:shd w:val="solid" w:color="FFCC99" w:fill="FFCC99"/>
          </w:tcPr>
          <w:p w14:paraId="2307361F" w14:textId="77777777" w:rsidR="005B7A5E" w:rsidRDefault="005B7A5E">
            <w:pPr>
              <w:autoSpaceDE w:val="0"/>
              <w:autoSpaceDN w:val="0"/>
              <w:adjustRightInd w:val="0"/>
              <w:jc w:val="center"/>
              <w:rPr>
                <w:color w:val="000000"/>
              </w:rPr>
            </w:pPr>
            <w:r>
              <w:rPr>
                <w:color w:val="000000"/>
              </w:rPr>
              <w:t>673 757,00 €</w:t>
            </w:r>
          </w:p>
        </w:tc>
        <w:tc>
          <w:tcPr>
            <w:tcW w:w="2547" w:type="dxa"/>
            <w:tcBorders>
              <w:top w:val="single" w:sz="6" w:space="0" w:color="000000"/>
              <w:left w:val="single" w:sz="6" w:space="0" w:color="000000"/>
              <w:bottom w:val="single" w:sz="6" w:space="0" w:color="000000"/>
              <w:right w:val="single" w:sz="12" w:space="0" w:color="000000"/>
            </w:tcBorders>
            <w:shd w:val="solid" w:color="FFFF99" w:fill="FFFF99"/>
          </w:tcPr>
          <w:p w14:paraId="66B40353" w14:textId="77777777" w:rsidR="005B7A5E" w:rsidRDefault="005B7A5E">
            <w:pPr>
              <w:autoSpaceDE w:val="0"/>
              <w:autoSpaceDN w:val="0"/>
              <w:adjustRightInd w:val="0"/>
              <w:jc w:val="center"/>
              <w:rPr>
                <w:color w:val="000000"/>
              </w:rPr>
            </w:pPr>
            <w:r>
              <w:rPr>
                <w:color w:val="000000"/>
              </w:rPr>
              <w:t>716 483,00 €</w:t>
            </w:r>
          </w:p>
        </w:tc>
      </w:tr>
      <w:tr w:rsidR="005B7A5E" w14:paraId="7DAECAA6" w14:textId="77777777" w:rsidTr="00C80F77">
        <w:trPr>
          <w:trHeight w:val="365"/>
        </w:trPr>
        <w:tc>
          <w:tcPr>
            <w:tcW w:w="4394" w:type="dxa"/>
            <w:tcBorders>
              <w:top w:val="single" w:sz="6" w:space="0" w:color="000000"/>
              <w:left w:val="single" w:sz="12" w:space="0" w:color="000000"/>
              <w:bottom w:val="single" w:sz="6" w:space="0" w:color="000000"/>
              <w:right w:val="single" w:sz="6" w:space="0" w:color="000000"/>
            </w:tcBorders>
          </w:tcPr>
          <w:p w14:paraId="7C834DE5" w14:textId="77777777" w:rsidR="005B7A5E" w:rsidRDefault="005B7A5E">
            <w:pPr>
              <w:autoSpaceDE w:val="0"/>
              <w:autoSpaceDN w:val="0"/>
              <w:adjustRightInd w:val="0"/>
              <w:rPr>
                <w:color w:val="000000"/>
              </w:rPr>
            </w:pPr>
            <w:r>
              <w:rPr>
                <w:color w:val="000000"/>
              </w:rPr>
              <w:t>ACHAT DU TERRAIN</w:t>
            </w:r>
          </w:p>
        </w:tc>
        <w:tc>
          <w:tcPr>
            <w:tcW w:w="2654" w:type="dxa"/>
            <w:tcBorders>
              <w:top w:val="single" w:sz="6" w:space="0" w:color="000000"/>
              <w:left w:val="single" w:sz="6" w:space="0" w:color="000000"/>
              <w:bottom w:val="single" w:sz="6" w:space="0" w:color="000000"/>
              <w:right w:val="single" w:sz="6" w:space="0" w:color="000000"/>
            </w:tcBorders>
          </w:tcPr>
          <w:p w14:paraId="29341FFE" w14:textId="77777777" w:rsidR="005B7A5E" w:rsidRDefault="005B7A5E">
            <w:pPr>
              <w:autoSpaceDE w:val="0"/>
              <w:autoSpaceDN w:val="0"/>
              <w:adjustRightInd w:val="0"/>
              <w:jc w:val="center"/>
              <w:rPr>
                <w:color w:val="000000"/>
              </w:rPr>
            </w:pPr>
            <w:r>
              <w:rPr>
                <w:color w:val="000000"/>
              </w:rPr>
              <w:t>100 000,00 €</w:t>
            </w:r>
          </w:p>
        </w:tc>
        <w:tc>
          <w:tcPr>
            <w:tcW w:w="2547" w:type="dxa"/>
            <w:tcBorders>
              <w:top w:val="single" w:sz="6" w:space="0" w:color="000000"/>
              <w:left w:val="single" w:sz="6" w:space="0" w:color="000000"/>
              <w:bottom w:val="single" w:sz="6" w:space="0" w:color="000000"/>
              <w:right w:val="single" w:sz="12" w:space="0" w:color="000000"/>
            </w:tcBorders>
          </w:tcPr>
          <w:p w14:paraId="4FBC1642" w14:textId="77777777" w:rsidR="005B7A5E" w:rsidRDefault="005B7A5E">
            <w:pPr>
              <w:autoSpaceDE w:val="0"/>
              <w:autoSpaceDN w:val="0"/>
              <w:adjustRightInd w:val="0"/>
              <w:jc w:val="center"/>
              <w:rPr>
                <w:color w:val="000000"/>
              </w:rPr>
            </w:pPr>
            <w:r>
              <w:rPr>
                <w:color w:val="000000"/>
              </w:rPr>
              <w:t>100 000,00 €</w:t>
            </w:r>
          </w:p>
        </w:tc>
      </w:tr>
      <w:tr w:rsidR="005B7A5E" w14:paraId="4233110B" w14:textId="77777777" w:rsidTr="00C80F77">
        <w:trPr>
          <w:trHeight w:val="662"/>
        </w:trPr>
        <w:tc>
          <w:tcPr>
            <w:tcW w:w="4394" w:type="dxa"/>
            <w:tcBorders>
              <w:top w:val="single" w:sz="6" w:space="0" w:color="000000"/>
              <w:left w:val="single" w:sz="12" w:space="0" w:color="000000"/>
              <w:bottom w:val="single" w:sz="6" w:space="0" w:color="000000"/>
              <w:right w:val="single" w:sz="6" w:space="0" w:color="000000"/>
            </w:tcBorders>
          </w:tcPr>
          <w:p w14:paraId="35A138FE" w14:textId="77777777" w:rsidR="005B7A5E" w:rsidRDefault="005B7A5E" w:rsidP="005B7A5E">
            <w:pPr>
              <w:autoSpaceDE w:val="0"/>
              <w:autoSpaceDN w:val="0"/>
              <w:adjustRightInd w:val="0"/>
              <w:rPr>
                <w:b/>
                <w:bCs/>
                <w:color w:val="000000"/>
              </w:rPr>
            </w:pPr>
            <w:r>
              <w:rPr>
                <w:b/>
                <w:bCs/>
                <w:color w:val="000000"/>
              </w:rPr>
              <w:t>TOTAL HT</w:t>
            </w:r>
          </w:p>
        </w:tc>
        <w:tc>
          <w:tcPr>
            <w:tcW w:w="2654" w:type="dxa"/>
            <w:tcBorders>
              <w:top w:val="single" w:sz="6" w:space="0" w:color="000000"/>
              <w:left w:val="single" w:sz="6" w:space="0" w:color="000000"/>
              <w:bottom w:val="single" w:sz="6" w:space="0" w:color="000000"/>
              <w:right w:val="single" w:sz="6" w:space="0" w:color="000000"/>
            </w:tcBorders>
            <w:shd w:val="solid" w:color="FFCC99" w:fill="FFCC99"/>
          </w:tcPr>
          <w:p w14:paraId="739B36D4" w14:textId="77777777" w:rsidR="005B7A5E" w:rsidRDefault="005B7A5E">
            <w:pPr>
              <w:autoSpaceDE w:val="0"/>
              <w:autoSpaceDN w:val="0"/>
              <w:adjustRightInd w:val="0"/>
              <w:jc w:val="center"/>
              <w:rPr>
                <w:b/>
                <w:bCs/>
                <w:color w:val="FF0000"/>
                <w:sz w:val="28"/>
                <w:szCs w:val="28"/>
              </w:rPr>
            </w:pPr>
            <w:r>
              <w:rPr>
                <w:b/>
                <w:bCs/>
                <w:color w:val="FF0000"/>
                <w:sz w:val="28"/>
                <w:szCs w:val="28"/>
              </w:rPr>
              <w:t>4 412 412,00 €</w:t>
            </w:r>
          </w:p>
        </w:tc>
        <w:tc>
          <w:tcPr>
            <w:tcW w:w="2547" w:type="dxa"/>
            <w:tcBorders>
              <w:top w:val="single" w:sz="6" w:space="0" w:color="000000"/>
              <w:left w:val="single" w:sz="6" w:space="0" w:color="000000"/>
              <w:bottom w:val="single" w:sz="6" w:space="0" w:color="000000"/>
              <w:right w:val="single" w:sz="12" w:space="0" w:color="000000"/>
            </w:tcBorders>
            <w:shd w:val="solid" w:color="FFCC99" w:fill="FFCC99"/>
          </w:tcPr>
          <w:p w14:paraId="24934E64" w14:textId="77777777" w:rsidR="005B7A5E" w:rsidRDefault="005B7A5E">
            <w:pPr>
              <w:autoSpaceDE w:val="0"/>
              <w:autoSpaceDN w:val="0"/>
              <w:adjustRightInd w:val="0"/>
              <w:jc w:val="center"/>
              <w:rPr>
                <w:b/>
                <w:bCs/>
                <w:color w:val="FF0000"/>
                <w:sz w:val="28"/>
                <w:szCs w:val="28"/>
              </w:rPr>
            </w:pPr>
            <w:r>
              <w:rPr>
                <w:b/>
                <w:bCs/>
                <w:color w:val="FF0000"/>
                <w:sz w:val="28"/>
                <w:szCs w:val="28"/>
              </w:rPr>
              <w:t>4 713 238,00 €</w:t>
            </w:r>
          </w:p>
        </w:tc>
      </w:tr>
      <w:tr w:rsidR="00C80F77" w:rsidRPr="00C80F77" w14:paraId="4AD0906C" w14:textId="77777777" w:rsidTr="00C80F77">
        <w:trPr>
          <w:trHeight w:val="696"/>
        </w:trPr>
        <w:tc>
          <w:tcPr>
            <w:tcW w:w="4394" w:type="dxa"/>
            <w:tcBorders>
              <w:top w:val="single" w:sz="6" w:space="0" w:color="000000"/>
              <w:left w:val="single" w:sz="12" w:space="0" w:color="000000"/>
              <w:bottom w:val="single" w:sz="6" w:space="0" w:color="000000"/>
              <w:right w:val="single" w:sz="6" w:space="0" w:color="000000"/>
            </w:tcBorders>
          </w:tcPr>
          <w:p w14:paraId="3C21AE1C" w14:textId="77777777" w:rsidR="005B7A5E" w:rsidRPr="00C80F77" w:rsidRDefault="005B7A5E">
            <w:pPr>
              <w:autoSpaceDE w:val="0"/>
              <w:autoSpaceDN w:val="0"/>
              <w:adjustRightInd w:val="0"/>
              <w:rPr>
                <w:b/>
                <w:bCs/>
              </w:rPr>
            </w:pPr>
            <w:r w:rsidRPr="00C80F77">
              <w:rPr>
                <w:b/>
                <w:bCs/>
              </w:rPr>
              <w:t>TVA 20%</w:t>
            </w:r>
          </w:p>
        </w:tc>
        <w:tc>
          <w:tcPr>
            <w:tcW w:w="2654" w:type="dxa"/>
            <w:tcBorders>
              <w:top w:val="single" w:sz="6" w:space="0" w:color="000000"/>
              <w:left w:val="single" w:sz="6" w:space="0" w:color="000000"/>
              <w:bottom w:val="single" w:sz="6" w:space="0" w:color="000000"/>
              <w:right w:val="single" w:sz="6" w:space="0" w:color="000000"/>
            </w:tcBorders>
            <w:shd w:val="solid" w:color="FFCC99" w:fill="FFCC99"/>
          </w:tcPr>
          <w:p w14:paraId="5D364709" w14:textId="77777777" w:rsidR="005B7A5E" w:rsidRPr="00C80F77" w:rsidRDefault="005B7A5E">
            <w:pPr>
              <w:autoSpaceDE w:val="0"/>
              <w:autoSpaceDN w:val="0"/>
              <w:adjustRightInd w:val="0"/>
              <w:jc w:val="center"/>
              <w:rPr>
                <w:b/>
                <w:bCs/>
              </w:rPr>
            </w:pPr>
            <w:r w:rsidRPr="00C80F77">
              <w:rPr>
                <w:b/>
                <w:bCs/>
              </w:rPr>
              <w:t>882 482,40 €</w:t>
            </w:r>
          </w:p>
        </w:tc>
        <w:tc>
          <w:tcPr>
            <w:tcW w:w="2547" w:type="dxa"/>
            <w:tcBorders>
              <w:top w:val="single" w:sz="6" w:space="0" w:color="000000"/>
              <w:left w:val="single" w:sz="6" w:space="0" w:color="000000"/>
              <w:bottom w:val="single" w:sz="6" w:space="0" w:color="000000"/>
              <w:right w:val="single" w:sz="12" w:space="0" w:color="000000"/>
            </w:tcBorders>
            <w:shd w:val="solid" w:color="FFFF99" w:fill="FFFF99"/>
          </w:tcPr>
          <w:p w14:paraId="06501F61" w14:textId="77777777" w:rsidR="005B7A5E" w:rsidRPr="00C80F77" w:rsidRDefault="005B7A5E">
            <w:pPr>
              <w:autoSpaceDE w:val="0"/>
              <w:autoSpaceDN w:val="0"/>
              <w:adjustRightInd w:val="0"/>
              <w:jc w:val="center"/>
              <w:rPr>
                <w:b/>
                <w:bCs/>
              </w:rPr>
            </w:pPr>
            <w:r w:rsidRPr="00C80F77">
              <w:rPr>
                <w:b/>
                <w:bCs/>
              </w:rPr>
              <w:t>942 647,60 €</w:t>
            </w:r>
          </w:p>
        </w:tc>
      </w:tr>
      <w:tr w:rsidR="005B7A5E" w14:paraId="14A5BD6F" w14:textId="77777777" w:rsidTr="00C80F77">
        <w:trPr>
          <w:trHeight w:val="365"/>
        </w:trPr>
        <w:tc>
          <w:tcPr>
            <w:tcW w:w="4394" w:type="dxa"/>
            <w:tcBorders>
              <w:top w:val="single" w:sz="6" w:space="0" w:color="000000"/>
              <w:left w:val="single" w:sz="12" w:space="0" w:color="000000"/>
              <w:bottom w:val="single" w:sz="12" w:space="0" w:color="000000"/>
              <w:right w:val="single" w:sz="6" w:space="0" w:color="000000"/>
            </w:tcBorders>
          </w:tcPr>
          <w:p w14:paraId="3E416450" w14:textId="77777777" w:rsidR="005B7A5E" w:rsidRPr="00C80F77" w:rsidRDefault="005B7A5E">
            <w:pPr>
              <w:autoSpaceDE w:val="0"/>
              <w:autoSpaceDN w:val="0"/>
              <w:adjustRightInd w:val="0"/>
              <w:rPr>
                <w:b/>
                <w:bCs/>
                <w:color w:val="FF0000"/>
              </w:rPr>
            </w:pPr>
            <w:r w:rsidRPr="00C80F77">
              <w:rPr>
                <w:b/>
                <w:bCs/>
                <w:color w:val="FF0000"/>
              </w:rPr>
              <w:t>TOTAL TTC</w:t>
            </w:r>
          </w:p>
        </w:tc>
        <w:tc>
          <w:tcPr>
            <w:tcW w:w="2654" w:type="dxa"/>
            <w:tcBorders>
              <w:top w:val="single" w:sz="6" w:space="0" w:color="000000"/>
              <w:left w:val="single" w:sz="6" w:space="0" w:color="000000"/>
              <w:bottom w:val="single" w:sz="12" w:space="0" w:color="000000"/>
              <w:right w:val="single" w:sz="6" w:space="0" w:color="000000"/>
            </w:tcBorders>
            <w:shd w:val="solid" w:color="FFCC99" w:fill="FFCC99"/>
          </w:tcPr>
          <w:p w14:paraId="67558F64" w14:textId="77777777" w:rsidR="005B7A5E" w:rsidRPr="00C80F77" w:rsidRDefault="005B7A5E">
            <w:pPr>
              <w:autoSpaceDE w:val="0"/>
              <w:autoSpaceDN w:val="0"/>
              <w:adjustRightInd w:val="0"/>
              <w:jc w:val="center"/>
              <w:rPr>
                <w:b/>
                <w:bCs/>
                <w:color w:val="FF0000"/>
              </w:rPr>
            </w:pPr>
            <w:r w:rsidRPr="00C80F77">
              <w:rPr>
                <w:b/>
                <w:bCs/>
                <w:color w:val="FF0000"/>
              </w:rPr>
              <w:t>5 294 894,40 €</w:t>
            </w:r>
          </w:p>
        </w:tc>
        <w:tc>
          <w:tcPr>
            <w:tcW w:w="2547" w:type="dxa"/>
            <w:tcBorders>
              <w:top w:val="single" w:sz="6" w:space="0" w:color="000000"/>
              <w:left w:val="single" w:sz="6" w:space="0" w:color="000000"/>
              <w:bottom w:val="single" w:sz="12" w:space="0" w:color="000000"/>
              <w:right w:val="single" w:sz="12" w:space="0" w:color="000000"/>
            </w:tcBorders>
            <w:shd w:val="solid" w:color="FFFF99" w:fill="FFFF99"/>
          </w:tcPr>
          <w:p w14:paraId="586ACF76" w14:textId="77777777" w:rsidR="005B7A5E" w:rsidRPr="00C80F77" w:rsidRDefault="005B7A5E">
            <w:pPr>
              <w:autoSpaceDE w:val="0"/>
              <w:autoSpaceDN w:val="0"/>
              <w:adjustRightInd w:val="0"/>
              <w:jc w:val="center"/>
              <w:rPr>
                <w:b/>
                <w:bCs/>
                <w:color w:val="FF0000"/>
              </w:rPr>
            </w:pPr>
            <w:r w:rsidRPr="00C80F77">
              <w:rPr>
                <w:b/>
                <w:bCs/>
                <w:color w:val="FF0000"/>
              </w:rPr>
              <w:t>5 655 885,60 €</w:t>
            </w:r>
          </w:p>
        </w:tc>
      </w:tr>
      <w:tr w:rsidR="005B7A5E" w14:paraId="01DF1638" w14:textId="77777777" w:rsidTr="00C80F77">
        <w:trPr>
          <w:trHeight w:val="384"/>
        </w:trPr>
        <w:tc>
          <w:tcPr>
            <w:tcW w:w="4394" w:type="dxa"/>
            <w:tcBorders>
              <w:top w:val="single" w:sz="12" w:space="0" w:color="000000"/>
              <w:left w:val="single" w:sz="12" w:space="0" w:color="000000"/>
              <w:bottom w:val="single" w:sz="12" w:space="0" w:color="000000"/>
              <w:right w:val="single" w:sz="6" w:space="0" w:color="000000"/>
            </w:tcBorders>
            <w:shd w:val="clear" w:color="auto" w:fill="E2EFD9" w:themeFill="accent6" w:themeFillTint="33"/>
          </w:tcPr>
          <w:p w14:paraId="08C27325" w14:textId="77777777" w:rsidR="00C80F77" w:rsidRPr="00C80F77" w:rsidRDefault="00C80F77">
            <w:pPr>
              <w:autoSpaceDE w:val="0"/>
              <w:autoSpaceDN w:val="0"/>
              <w:adjustRightInd w:val="0"/>
              <w:rPr>
                <w:b/>
                <w:bCs/>
                <w:color w:val="005E00"/>
                <w:sz w:val="28"/>
                <w:szCs w:val="28"/>
              </w:rPr>
            </w:pPr>
          </w:p>
          <w:p w14:paraId="6047B4AF" w14:textId="77777777" w:rsidR="005B7A5E" w:rsidRPr="00C80F77" w:rsidRDefault="005B7A5E">
            <w:pPr>
              <w:autoSpaceDE w:val="0"/>
              <w:autoSpaceDN w:val="0"/>
              <w:adjustRightInd w:val="0"/>
              <w:rPr>
                <w:b/>
                <w:bCs/>
                <w:color w:val="005E00"/>
                <w:sz w:val="28"/>
                <w:szCs w:val="28"/>
              </w:rPr>
            </w:pPr>
            <w:r w:rsidRPr="00C80F77">
              <w:rPr>
                <w:b/>
                <w:bCs/>
                <w:color w:val="005E00"/>
                <w:sz w:val="28"/>
                <w:szCs w:val="28"/>
              </w:rPr>
              <w:t>C</w:t>
            </w:r>
            <w:r w:rsidR="00C80F77" w:rsidRPr="00C80F77">
              <w:rPr>
                <w:b/>
                <w:bCs/>
                <w:color w:val="005E00"/>
                <w:sz w:val="28"/>
                <w:szCs w:val="28"/>
              </w:rPr>
              <w:t>OÛ</w:t>
            </w:r>
            <w:r w:rsidRPr="00C80F77">
              <w:rPr>
                <w:b/>
                <w:bCs/>
                <w:color w:val="005E00"/>
                <w:sz w:val="28"/>
                <w:szCs w:val="28"/>
              </w:rPr>
              <w:t>T TOTAL</w:t>
            </w:r>
          </w:p>
          <w:p w14:paraId="286BB07A" w14:textId="24EBE525" w:rsidR="00C80F77" w:rsidRPr="00C80F77" w:rsidRDefault="00C80F77">
            <w:pPr>
              <w:autoSpaceDE w:val="0"/>
              <w:autoSpaceDN w:val="0"/>
              <w:adjustRightInd w:val="0"/>
              <w:rPr>
                <w:b/>
                <w:bCs/>
                <w:color w:val="005E00"/>
                <w:sz w:val="28"/>
                <w:szCs w:val="28"/>
              </w:rPr>
            </w:pPr>
          </w:p>
        </w:tc>
        <w:tc>
          <w:tcPr>
            <w:tcW w:w="2654" w:type="dxa"/>
            <w:tcBorders>
              <w:top w:val="single" w:sz="12" w:space="0" w:color="000000"/>
              <w:left w:val="single" w:sz="6" w:space="0" w:color="000000"/>
              <w:bottom w:val="single" w:sz="12" w:space="0" w:color="000000"/>
              <w:right w:val="single" w:sz="6" w:space="0" w:color="000000"/>
            </w:tcBorders>
            <w:shd w:val="clear" w:color="auto" w:fill="E2EFD9" w:themeFill="accent6" w:themeFillTint="33"/>
          </w:tcPr>
          <w:p w14:paraId="19FD676C" w14:textId="77777777" w:rsidR="00C80F77" w:rsidRPr="00C80F77" w:rsidRDefault="00C80F77">
            <w:pPr>
              <w:autoSpaceDE w:val="0"/>
              <w:autoSpaceDN w:val="0"/>
              <w:adjustRightInd w:val="0"/>
              <w:jc w:val="center"/>
              <w:rPr>
                <w:b/>
                <w:bCs/>
                <w:color w:val="005E00"/>
                <w:sz w:val="28"/>
                <w:szCs w:val="28"/>
              </w:rPr>
            </w:pPr>
          </w:p>
          <w:p w14:paraId="1DEC2E9C" w14:textId="39EB7BE9" w:rsidR="005B7A5E" w:rsidRPr="00C80F77" w:rsidRDefault="005B7A5E">
            <w:pPr>
              <w:autoSpaceDE w:val="0"/>
              <w:autoSpaceDN w:val="0"/>
              <w:adjustRightInd w:val="0"/>
              <w:jc w:val="center"/>
              <w:rPr>
                <w:b/>
                <w:bCs/>
                <w:color w:val="005E00"/>
                <w:sz w:val="28"/>
                <w:szCs w:val="28"/>
              </w:rPr>
            </w:pPr>
            <w:r w:rsidRPr="00C80F77">
              <w:rPr>
                <w:b/>
                <w:bCs/>
                <w:color w:val="005E00"/>
                <w:sz w:val="28"/>
                <w:szCs w:val="28"/>
              </w:rPr>
              <w:t>5 294 894,40 €</w:t>
            </w:r>
          </w:p>
        </w:tc>
        <w:tc>
          <w:tcPr>
            <w:tcW w:w="2547" w:type="dxa"/>
            <w:tcBorders>
              <w:top w:val="single" w:sz="12" w:space="0" w:color="000000"/>
              <w:left w:val="single" w:sz="6" w:space="0" w:color="000000"/>
              <w:bottom w:val="single" w:sz="12" w:space="0" w:color="000000"/>
              <w:right w:val="single" w:sz="12" w:space="0" w:color="000000"/>
            </w:tcBorders>
            <w:shd w:val="clear" w:color="auto" w:fill="E2EFD9" w:themeFill="accent6" w:themeFillTint="33"/>
          </w:tcPr>
          <w:p w14:paraId="17522CD7" w14:textId="77777777" w:rsidR="00C80F77" w:rsidRPr="00C80F77" w:rsidRDefault="00C80F77">
            <w:pPr>
              <w:autoSpaceDE w:val="0"/>
              <w:autoSpaceDN w:val="0"/>
              <w:adjustRightInd w:val="0"/>
              <w:jc w:val="center"/>
              <w:rPr>
                <w:b/>
                <w:bCs/>
                <w:color w:val="005E00"/>
                <w:sz w:val="28"/>
                <w:szCs w:val="28"/>
              </w:rPr>
            </w:pPr>
          </w:p>
          <w:p w14:paraId="08C4D2FE" w14:textId="2975628B" w:rsidR="005B7A5E" w:rsidRPr="00C80F77" w:rsidRDefault="005B7A5E">
            <w:pPr>
              <w:autoSpaceDE w:val="0"/>
              <w:autoSpaceDN w:val="0"/>
              <w:adjustRightInd w:val="0"/>
              <w:jc w:val="center"/>
              <w:rPr>
                <w:b/>
                <w:bCs/>
                <w:color w:val="005E00"/>
                <w:sz w:val="28"/>
                <w:szCs w:val="28"/>
              </w:rPr>
            </w:pPr>
            <w:r w:rsidRPr="00C80F77">
              <w:rPr>
                <w:b/>
                <w:bCs/>
                <w:color w:val="005E00"/>
                <w:sz w:val="28"/>
                <w:szCs w:val="28"/>
              </w:rPr>
              <w:t>5 655 885,60 €</w:t>
            </w:r>
          </w:p>
        </w:tc>
      </w:tr>
    </w:tbl>
    <w:p w14:paraId="125981E0" w14:textId="77777777" w:rsidR="001A05F4" w:rsidRDefault="001A05F4" w:rsidP="004051FB">
      <w:pPr>
        <w:jc w:val="both"/>
      </w:pPr>
    </w:p>
    <w:p w14:paraId="231F7028" w14:textId="77777777" w:rsidR="005B7A5E" w:rsidRDefault="005B7A5E" w:rsidP="004051FB">
      <w:pPr>
        <w:jc w:val="both"/>
      </w:pPr>
    </w:p>
    <w:p w14:paraId="14BEC911" w14:textId="77777777" w:rsidR="005B7A5E" w:rsidRDefault="005B7A5E" w:rsidP="004051FB">
      <w:pPr>
        <w:jc w:val="both"/>
      </w:pPr>
    </w:p>
    <w:p w14:paraId="771F5E0A" w14:textId="67E38CA5" w:rsidR="005B7A5E" w:rsidRDefault="005B7A5E" w:rsidP="004051FB">
      <w:pPr>
        <w:jc w:val="both"/>
      </w:pPr>
      <w:r>
        <w:t>Après en avoir délibéré, le Conseil Syndical ACCEPTE à :</w:t>
      </w:r>
    </w:p>
    <w:p w14:paraId="656F15CC" w14:textId="77777777" w:rsidR="005B7A5E" w:rsidRDefault="005B7A5E" w:rsidP="004051FB">
      <w:pPr>
        <w:jc w:val="both"/>
      </w:pPr>
    </w:p>
    <w:p w14:paraId="3E6547F0" w14:textId="425BDC4A" w:rsidR="005B7A5E" w:rsidRDefault="005B7A5E" w:rsidP="004051FB">
      <w:pPr>
        <w:jc w:val="both"/>
      </w:pPr>
      <w:r>
        <w:t xml:space="preserve"> 14 voix POUR, 2 CONTRE</w:t>
      </w:r>
      <w:r w:rsidR="00C80F77">
        <w:t xml:space="preserve"> </w:t>
      </w:r>
      <w:r w:rsidR="00850583">
        <w:t xml:space="preserve"> et 1 ABSTENTION le programme proposé par l’Agence Technique Départementale</w:t>
      </w:r>
      <w:r>
        <w:t xml:space="preserve"> groupe scolaire à Lixy.</w:t>
      </w:r>
    </w:p>
    <w:p w14:paraId="050A1F56" w14:textId="77777777" w:rsidR="005B7A5E" w:rsidRDefault="005B7A5E" w:rsidP="004051FB">
      <w:pPr>
        <w:jc w:val="both"/>
      </w:pPr>
    </w:p>
    <w:p w14:paraId="60193FD6" w14:textId="54B08178" w:rsidR="005B7A5E" w:rsidRPr="005B7A5E" w:rsidRDefault="005B7A5E" w:rsidP="004051FB">
      <w:pPr>
        <w:jc w:val="both"/>
        <w:rPr>
          <w:b/>
          <w:bCs/>
        </w:rPr>
      </w:pPr>
      <w:r w:rsidRPr="005B7A5E">
        <w:rPr>
          <w:b/>
          <w:bCs/>
        </w:rPr>
        <w:t>QUESTIONS DIVERSES</w:t>
      </w:r>
    </w:p>
    <w:p w14:paraId="19BAB038" w14:textId="77777777" w:rsidR="005B7A5E" w:rsidRPr="005B7A5E" w:rsidRDefault="005B7A5E" w:rsidP="004051FB">
      <w:pPr>
        <w:jc w:val="both"/>
        <w:rPr>
          <w:b/>
          <w:bCs/>
        </w:rPr>
      </w:pPr>
    </w:p>
    <w:p w14:paraId="52E65BC3" w14:textId="21945007" w:rsidR="005B7A5E" w:rsidRDefault="005B7A5E" w:rsidP="004051FB">
      <w:pPr>
        <w:jc w:val="both"/>
      </w:pPr>
      <w:r>
        <w:t xml:space="preserve">Toiture de l’école de Villethierry : en attente d’un autre devis pour pouvoir comparer et décider de quel matériaux </w:t>
      </w:r>
      <w:r w:rsidR="00850583">
        <w:t xml:space="preserve">d’étanchéité, </w:t>
      </w:r>
      <w:bookmarkStart w:id="5" w:name="_GoBack"/>
      <w:bookmarkEnd w:id="5"/>
      <w:r>
        <w:t>le Conseil décidera d’utiliser pour réparer les infiltrations.</w:t>
      </w:r>
    </w:p>
    <w:p w14:paraId="679A88FA" w14:textId="265BC54E" w:rsidR="00C80F77" w:rsidRPr="00866E4B" w:rsidRDefault="00C80F77" w:rsidP="004051FB">
      <w:pPr>
        <w:jc w:val="both"/>
      </w:pPr>
      <w:r>
        <w:t>La séance est levée à 19 h 45.</w:t>
      </w:r>
      <w:bookmarkEnd w:id="0"/>
    </w:p>
    <w:sectPr w:rsidR="00C80F77" w:rsidRPr="00866E4B" w:rsidSect="00322364">
      <w:footerReference w:type="default" r:id="rId10"/>
      <w:pgSz w:w="11906" w:h="16838"/>
      <w:pgMar w:top="737" w:right="566" w:bottom="28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alika ARIBA" w:date="2023-11-02T15:26:00Z" w:initials="MA">
    <w:p w14:paraId="48B4EA6A" w14:textId="77777777" w:rsidR="00F53FF5" w:rsidRDefault="00F53FF5" w:rsidP="00F53FF5">
      <w:pPr>
        <w:pStyle w:val="Commentaire"/>
      </w:pPr>
      <w:r>
        <w:rPr>
          <w:rStyle w:val="Marquedecommentaire"/>
        </w:rPr>
        <w:annotationRef/>
      </w:r>
      <w:r>
        <w:t>La DGCL précise, dans un courrier adressé au président du CSFPT, que les collectivités territoriales ne pourront pas lier la prime de pouvoir d'achat aux missions ou à la manière de servir de leurs agents.</w:t>
      </w:r>
    </w:p>
    <w:p w14:paraId="5F91C7F0" w14:textId="77777777" w:rsidR="00F53FF5" w:rsidRDefault="00F53FF5" w:rsidP="00F53FF5">
      <w:pPr>
        <w:pStyle w:val="Commentaire"/>
      </w:pPr>
    </w:p>
    <w:p w14:paraId="76B01D72" w14:textId="77777777" w:rsidR="00F53FF5" w:rsidRDefault="00F53FF5" w:rsidP="00F53FF5">
      <w:pPr>
        <w:pStyle w:val="Commentaire"/>
      </w:pPr>
      <w:r>
        <w:t>Le montant de cette prime sera "fixé uniquement selon le niveau de rémunération au sein duquel se situent les agents éligibles" et selon le barème prévu par le décret.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01D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C47A3D" w16cex:dateUtc="2024-02-05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B01D72" w16cid:durableId="4EC47A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72DD1" w14:textId="77777777" w:rsidR="00C4785D" w:rsidRDefault="00C4785D">
      <w:r>
        <w:separator/>
      </w:r>
    </w:p>
  </w:endnote>
  <w:endnote w:type="continuationSeparator" w:id="0">
    <w:p w14:paraId="4855D4FC" w14:textId="77777777" w:rsidR="00C4785D" w:rsidRDefault="00C4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7DAB1" w14:textId="77777777" w:rsidR="00376D47" w:rsidRDefault="00376D47" w:rsidP="007412AD">
    <w:pPr>
      <w:pStyle w:val="Pieddepage"/>
      <w:pBdr>
        <w:top w:val="single" w:sz="4" w:space="1" w:color="auto"/>
        <w:left w:val="single" w:sz="4" w:space="4" w:color="auto"/>
        <w:bottom w:val="single" w:sz="4" w:space="1" w:color="auto"/>
        <w:right w:val="single" w:sz="4" w:space="4" w:color="auto"/>
      </w:pBdr>
      <w:tabs>
        <w:tab w:val="clear" w:pos="4536"/>
        <w:tab w:val="center" w:pos="6300"/>
      </w:tabs>
    </w:pPr>
    <w:r>
      <w:t xml:space="preserve">                                                      </w:t>
    </w:r>
    <w:r>
      <w:tab/>
      <w:t xml:space="preserve">     </w:t>
    </w:r>
    <w:r>
      <w:rPr>
        <w:rStyle w:val="Numrodepage"/>
      </w:rPr>
      <w:fldChar w:fldCharType="begin"/>
    </w:r>
    <w:r>
      <w:rPr>
        <w:rStyle w:val="Numrodepage"/>
      </w:rPr>
      <w:instrText xml:space="preserve"> PAGE </w:instrText>
    </w:r>
    <w:r>
      <w:rPr>
        <w:rStyle w:val="Numrodepage"/>
      </w:rPr>
      <w:fldChar w:fldCharType="separate"/>
    </w:r>
    <w:r w:rsidR="00E76D71">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E76D71">
      <w:rPr>
        <w:rStyle w:val="Numrodepage"/>
        <w:noProof/>
      </w:rPr>
      <w:t>4</w:t>
    </w:r>
    <w:r>
      <w:rPr>
        <w:rStyle w:val="Numrodepage"/>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07C96" w14:textId="77777777" w:rsidR="00C4785D" w:rsidRDefault="00C4785D">
      <w:r>
        <w:separator/>
      </w:r>
    </w:p>
  </w:footnote>
  <w:footnote w:type="continuationSeparator" w:id="0">
    <w:p w14:paraId="637354AF" w14:textId="77777777" w:rsidR="00C4785D" w:rsidRDefault="00C47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360"/>
        </w:tabs>
        <w:ind w:left="1057" w:hanging="283"/>
      </w:pPr>
      <w:rPr>
        <w:rFonts w:ascii="Wingdings" w:hAnsi="Wingdings"/>
        <w:b w:val="0"/>
        <w:i w:val="0"/>
        <w:sz w:val="12"/>
      </w:rPr>
    </w:lvl>
  </w:abstractNum>
  <w:abstractNum w:abstractNumId="1" w15:restartNumberingAfterBreak="0">
    <w:nsid w:val="00000002"/>
    <w:multiLevelType w:val="singleLevel"/>
    <w:tmpl w:val="00000002"/>
    <w:name w:val="WW8Num2"/>
    <w:lvl w:ilvl="0">
      <w:numFmt w:val="bullet"/>
      <w:lvlText w:val=""/>
      <w:lvlJc w:val="left"/>
      <w:pPr>
        <w:tabs>
          <w:tab w:val="num" w:pos="0"/>
        </w:tabs>
        <w:ind w:left="991" w:hanging="283"/>
      </w:pPr>
      <w:rPr>
        <w:rFonts w:ascii="Wingdings" w:hAnsi="Wingdings"/>
        <w:b w:val="0"/>
        <w:i w:val="0"/>
        <w:sz w:val="20"/>
        <w:u w:val="none"/>
      </w:rPr>
    </w:lvl>
  </w:abstractNum>
  <w:abstractNum w:abstractNumId="2" w15:restartNumberingAfterBreak="0">
    <w:nsid w:val="07B13304"/>
    <w:multiLevelType w:val="hybridMultilevel"/>
    <w:tmpl w:val="419457B8"/>
    <w:lvl w:ilvl="0" w:tplc="6F3E2B08">
      <w:numFmt w:val="bullet"/>
      <w:lvlText w:val="-"/>
      <w:lvlJc w:val="left"/>
      <w:pPr>
        <w:ind w:left="6026" w:hanging="360"/>
      </w:pPr>
      <w:rPr>
        <w:rFonts w:ascii="Times New Roman" w:eastAsia="Times New Roman" w:hAnsi="Times New Roman" w:cs="Times New Roman" w:hint="default"/>
      </w:rPr>
    </w:lvl>
    <w:lvl w:ilvl="1" w:tplc="040C0003">
      <w:start w:val="1"/>
      <w:numFmt w:val="bullet"/>
      <w:lvlText w:val="o"/>
      <w:lvlJc w:val="left"/>
      <w:pPr>
        <w:ind w:left="8579" w:hanging="360"/>
      </w:pPr>
      <w:rPr>
        <w:rFonts w:ascii="Courier New" w:hAnsi="Courier New" w:cs="Courier New" w:hint="default"/>
      </w:rPr>
    </w:lvl>
    <w:lvl w:ilvl="2" w:tplc="040C0005">
      <w:start w:val="1"/>
      <w:numFmt w:val="bullet"/>
      <w:lvlText w:val=""/>
      <w:lvlJc w:val="left"/>
      <w:pPr>
        <w:ind w:left="9299" w:hanging="360"/>
      </w:pPr>
      <w:rPr>
        <w:rFonts w:ascii="Wingdings" w:hAnsi="Wingdings" w:hint="default"/>
      </w:rPr>
    </w:lvl>
    <w:lvl w:ilvl="3" w:tplc="040C0001">
      <w:start w:val="1"/>
      <w:numFmt w:val="bullet"/>
      <w:lvlText w:val=""/>
      <w:lvlJc w:val="left"/>
      <w:pPr>
        <w:ind w:left="10019" w:hanging="360"/>
      </w:pPr>
      <w:rPr>
        <w:rFonts w:ascii="Symbol" w:hAnsi="Symbol" w:hint="default"/>
      </w:rPr>
    </w:lvl>
    <w:lvl w:ilvl="4" w:tplc="040C0003">
      <w:start w:val="1"/>
      <w:numFmt w:val="bullet"/>
      <w:lvlText w:val="o"/>
      <w:lvlJc w:val="left"/>
      <w:pPr>
        <w:ind w:left="10739" w:hanging="360"/>
      </w:pPr>
      <w:rPr>
        <w:rFonts w:ascii="Courier New" w:hAnsi="Courier New" w:cs="Courier New" w:hint="default"/>
      </w:rPr>
    </w:lvl>
    <w:lvl w:ilvl="5" w:tplc="040C0005">
      <w:start w:val="1"/>
      <w:numFmt w:val="bullet"/>
      <w:lvlText w:val=""/>
      <w:lvlJc w:val="left"/>
      <w:pPr>
        <w:ind w:left="11459" w:hanging="360"/>
      </w:pPr>
      <w:rPr>
        <w:rFonts w:ascii="Wingdings" w:hAnsi="Wingdings" w:hint="default"/>
      </w:rPr>
    </w:lvl>
    <w:lvl w:ilvl="6" w:tplc="040C0001">
      <w:start w:val="1"/>
      <w:numFmt w:val="bullet"/>
      <w:lvlText w:val=""/>
      <w:lvlJc w:val="left"/>
      <w:pPr>
        <w:ind w:left="12179" w:hanging="360"/>
      </w:pPr>
      <w:rPr>
        <w:rFonts w:ascii="Symbol" w:hAnsi="Symbol" w:hint="default"/>
      </w:rPr>
    </w:lvl>
    <w:lvl w:ilvl="7" w:tplc="040C0003">
      <w:start w:val="1"/>
      <w:numFmt w:val="bullet"/>
      <w:lvlText w:val="o"/>
      <w:lvlJc w:val="left"/>
      <w:pPr>
        <w:ind w:left="12899" w:hanging="360"/>
      </w:pPr>
      <w:rPr>
        <w:rFonts w:ascii="Courier New" w:hAnsi="Courier New" w:cs="Courier New" w:hint="default"/>
      </w:rPr>
    </w:lvl>
    <w:lvl w:ilvl="8" w:tplc="040C0005">
      <w:start w:val="1"/>
      <w:numFmt w:val="bullet"/>
      <w:lvlText w:val=""/>
      <w:lvlJc w:val="left"/>
      <w:pPr>
        <w:ind w:left="13619" w:hanging="360"/>
      </w:pPr>
      <w:rPr>
        <w:rFonts w:ascii="Wingdings" w:hAnsi="Wingdings" w:hint="default"/>
      </w:rPr>
    </w:lvl>
  </w:abstractNum>
  <w:abstractNum w:abstractNumId="3" w15:restartNumberingAfterBreak="0">
    <w:nsid w:val="12445EAD"/>
    <w:multiLevelType w:val="hybridMultilevel"/>
    <w:tmpl w:val="F46C6E02"/>
    <w:lvl w:ilvl="0" w:tplc="56267E70">
      <w:start w:val="4"/>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58B2EB5"/>
    <w:multiLevelType w:val="hybridMultilevel"/>
    <w:tmpl w:val="9FB43C84"/>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5" w15:restartNumberingAfterBreak="0">
    <w:nsid w:val="227776E7"/>
    <w:multiLevelType w:val="hybridMultilevel"/>
    <w:tmpl w:val="7F08E99C"/>
    <w:lvl w:ilvl="0" w:tplc="7D96709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A3108A"/>
    <w:multiLevelType w:val="hybridMultilevel"/>
    <w:tmpl w:val="4D0E75FE"/>
    <w:lvl w:ilvl="0" w:tplc="185015D8">
      <w:start w:val="6"/>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29695146"/>
    <w:multiLevelType w:val="hybridMultilevel"/>
    <w:tmpl w:val="9A7CF5B0"/>
    <w:lvl w:ilvl="0" w:tplc="DCFE84D0">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937727"/>
    <w:multiLevelType w:val="hybridMultilevel"/>
    <w:tmpl w:val="D8143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A37977"/>
    <w:multiLevelType w:val="hybridMultilevel"/>
    <w:tmpl w:val="1EA62C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AA1DAC"/>
    <w:multiLevelType w:val="hybridMultilevel"/>
    <w:tmpl w:val="1922AB68"/>
    <w:lvl w:ilvl="0" w:tplc="36B893BC">
      <w:start w:val="6"/>
      <w:numFmt w:val="bullet"/>
      <w:lvlText w:val="-"/>
      <w:lvlJc w:val="left"/>
      <w:pPr>
        <w:ind w:left="1211" w:hanging="360"/>
      </w:pPr>
      <w:rPr>
        <w:rFonts w:ascii="Book Antiqua" w:eastAsia="Times New Roman" w:hAnsi="Book Antiqua"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1" w15:restartNumberingAfterBreak="0">
    <w:nsid w:val="3B8B0B04"/>
    <w:multiLevelType w:val="hybridMultilevel"/>
    <w:tmpl w:val="1E646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F3338B"/>
    <w:multiLevelType w:val="hybridMultilevel"/>
    <w:tmpl w:val="2108959E"/>
    <w:lvl w:ilvl="0" w:tplc="779069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C396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E15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AC4D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AE85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FA7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CCDE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8CCA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0676A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1F27685"/>
    <w:multiLevelType w:val="hybridMultilevel"/>
    <w:tmpl w:val="B12C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F3E40"/>
    <w:multiLevelType w:val="hybridMultilevel"/>
    <w:tmpl w:val="1D04A138"/>
    <w:lvl w:ilvl="0" w:tplc="DECE0CB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8FC78F6"/>
    <w:multiLevelType w:val="hybridMultilevel"/>
    <w:tmpl w:val="1480BD50"/>
    <w:lvl w:ilvl="0" w:tplc="C17EA512">
      <w:start w:val="3"/>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D9C7848"/>
    <w:multiLevelType w:val="hybridMultilevel"/>
    <w:tmpl w:val="23745EA2"/>
    <w:lvl w:ilvl="0" w:tplc="B18A7CF4">
      <w:start w:val="1"/>
      <w:numFmt w:val="bullet"/>
      <w:lvlText w:val="-"/>
      <w:lvlJc w:val="left"/>
      <w:pPr>
        <w:ind w:left="76" w:hanging="360"/>
      </w:pPr>
      <w:rPr>
        <w:rFonts w:ascii="Calibri" w:eastAsiaTheme="minorHAnsi" w:hAnsi="Calibri" w:cs="Calibri" w:hint="default"/>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hint="default"/>
      </w:rPr>
    </w:lvl>
    <w:lvl w:ilvl="3" w:tplc="040C0001">
      <w:start w:val="1"/>
      <w:numFmt w:val="bullet"/>
      <w:lvlText w:val=""/>
      <w:lvlJc w:val="left"/>
      <w:pPr>
        <w:ind w:left="2236" w:hanging="360"/>
      </w:pPr>
      <w:rPr>
        <w:rFonts w:ascii="Symbol" w:hAnsi="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hint="default"/>
      </w:rPr>
    </w:lvl>
    <w:lvl w:ilvl="6" w:tplc="040C0001">
      <w:start w:val="1"/>
      <w:numFmt w:val="bullet"/>
      <w:lvlText w:val=""/>
      <w:lvlJc w:val="left"/>
      <w:pPr>
        <w:ind w:left="4396" w:hanging="360"/>
      </w:pPr>
      <w:rPr>
        <w:rFonts w:ascii="Symbol" w:hAnsi="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hint="default"/>
      </w:rPr>
    </w:lvl>
  </w:abstractNum>
  <w:abstractNum w:abstractNumId="17" w15:restartNumberingAfterBreak="0">
    <w:nsid w:val="66C61788"/>
    <w:multiLevelType w:val="hybridMultilevel"/>
    <w:tmpl w:val="271A542A"/>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8" w15:restartNumberingAfterBreak="0">
    <w:nsid w:val="68DB6634"/>
    <w:multiLevelType w:val="hybridMultilevel"/>
    <w:tmpl w:val="17E6596E"/>
    <w:lvl w:ilvl="0" w:tplc="93E66188">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7F470D96"/>
    <w:multiLevelType w:val="hybridMultilevel"/>
    <w:tmpl w:val="28129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6"/>
  </w:num>
  <w:num w:numId="6">
    <w:abstractNumId w:val="11"/>
  </w:num>
  <w:num w:numId="7">
    <w:abstractNumId w:val="13"/>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8"/>
  </w:num>
  <w:num w:numId="16">
    <w:abstractNumId w:val="19"/>
  </w:num>
  <w:num w:numId="17">
    <w:abstractNumId w:val="12"/>
  </w:num>
  <w:num w:numId="18">
    <w:abstractNumId w:val="1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ika ARIBA">
    <w15:presenceInfo w15:providerId="AD" w15:userId="S-1-5-21-2222869302-1975813670-259545668-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19"/>
    <w:rsid w:val="0000128E"/>
    <w:rsid w:val="000048C9"/>
    <w:rsid w:val="00010FC1"/>
    <w:rsid w:val="000201F8"/>
    <w:rsid w:val="00020379"/>
    <w:rsid w:val="000264B8"/>
    <w:rsid w:val="00026BF3"/>
    <w:rsid w:val="00026E52"/>
    <w:rsid w:val="00030874"/>
    <w:rsid w:val="00033DD8"/>
    <w:rsid w:val="000401FD"/>
    <w:rsid w:val="000415B4"/>
    <w:rsid w:val="00044519"/>
    <w:rsid w:val="00052CA7"/>
    <w:rsid w:val="00054FE0"/>
    <w:rsid w:val="0006224C"/>
    <w:rsid w:val="00064484"/>
    <w:rsid w:val="000703FA"/>
    <w:rsid w:val="00071158"/>
    <w:rsid w:val="000759EE"/>
    <w:rsid w:val="0008516B"/>
    <w:rsid w:val="00087D7F"/>
    <w:rsid w:val="000908C6"/>
    <w:rsid w:val="000939BB"/>
    <w:rsid w:val="00093E5F"/>
    <w:rsid w:val="000947B1"/>
    <w:rsid w:val="00094ADB"/>
    <w:rsid w:val="000979E4"/>
    <w:rsid w:val="000A3BDA"/>
    <w:rsid w:val="000A455B"/>
    <w:rsid w:val="000A7B56"/>
    <w:rsid w:val="000B34FE"/>
    <w:rsid w:val="000B3F27"/>
    <w:rsid w:val="000B45B5"/>
    <w:rsid w:val="000B4AAD"/>
    <w:rsid w:val="000B6415"/>
    <w:rsid w:val="000C256E"/>
    <w:rsid w:val="000C419C"/>
    <w:rsid w:val="000C4C0A"/>
    <w:rsid w:val="000C502C"/>
    <w:rsid w:val="000C523C"/>
    <w:rsid w:val="000C651F"/>
    <w:rsid w:val="000C6C20"/>
    <w:rsid w:val="000C6D9B"/>
    <w:rsid w:val="000D3251"/>
    <w:rsid w:val="000D5A2F"/>
    <w:rsid w:val="000D64B5"/>
    <w:rsid w:val="000D6FD2"/>
    <w:rsid w:val="000E16B9"/>
    <w:rsid w:val="000E5518"/>
    <w:rsid w:val="000E5568"/>
    <w:rsid w:val="000F47A0"/>
    <w:rsid w:val="000F6171"/>
    <w:rsid w:val="000F673A"/>
    <w:rsid w:val="000F7EA0"/>
    <w:rsid w:val="00102F93"/>
    <w:rsid w:val="00111533"/>
    <w:rsid w:val="00115F5B"/>
    <w:rsid w:val="00120C9B"/>
    <w:rsid w:val="00122898"/>
    <w:rsid w:val="001274D0"/>
    <w:rsid w:val="00130819"/>
    <w:rsid w:val="001340D0"/>
    <w:rsid w:val="00144511"/>
    <w:rsid w:val="001445A7"/>
    <w:rsid w:val="00145E6F"/>
    <w:rsid w:val="00147E16"/>
    <w:rsid w:val="0015087D"/>
    <w:rsid w:val="00151D8C"/>
    <w:rsid w:val="00152348"/>
    <w:rsid w:val="00156390"/>
    <w:rsid w:val="00156E7F"/>
    <w:rsid w:val="00156F2A"/>
    <w:rsid w:val="0015707E"/>
    <w:rsid w:val="00157C6C"/>
    <w:rsid w:val="001602EF"/>
    <w:rsid w:val="0016441C"/>
    <w:rsid w:val="0017029F"/>
    <w:rsid w:val="001703B7"/>
    <w:rsid w:val="001726B5"/>
    <w:rsid w:val="00173379"/>
    <w:rsid w:val="001759C6"/>
    <w:rsid w:val="0018403B"/>
    <w:rsid w:val="00184CD5"/>
    <w:rsid w:val="00191EE8"/>
    <w:rsid w:val="00191FB3"/>
    <w:rsid w:val="00192883"/>
    <w:rsid w:val="00192F7B"/>
    <w:rsid w:val="00193275"/>
    <w:rsid w:val="00195274"/>
    <w:rsid w:val="00195E19"/>
    <w:rsid w:val="001A04E9"/>
    <w:rsid w:val="001A05F4"/>
    <w:rsid w:val="001A0683"/>
    <w:rsid w:val="001A09AC"/>
    <w:rsid w:val="001A2D73"/>
    <w:rsid w:val="001A3257"/>
    <w:rsid w:val="001A5F45"/>
    <w:rsid w:val="001B4362"/>
    <w:rsid w:val="001B4729"/>
    <w:rsid w:val="001B5B22"/>
    <w:rsid w:val="001B7B60"/>
    <w:rsid w:val="001C2283"/>
    <w:rsid w:val="001D17FD"/>
    <w:rsid w:val="001D213B"/>
    <w:rsid w:val="001D26C3"/>
    <w:rsid w:val="001D285A"/>
    <w:rsid w:val="001D3A26"/>
    <w:rsid w:val="001D4352"/>
    <w:rsid w:val="001D6637"/>
    <w:rsid w:val="001D75B0"/>
    <w:rsid w:val="001E2DA0"/>
    <w:rsid w:val="001E3A1C"/>
    <w:rsid w:val="001E3EFE"/>
    <w:rsid w:val="001E7152"/>
    <w:rsid w:val="001F3A39"/>
    <w:rsid w:val="001F3BC3"/>
    <w:rsid w:val="001F5812"/>
    <w:rsid w:val="00204A5A"/>
    <w:rsid w:val="0020506A"/>
    <w:rsid w:val="00207A80"/>
    <w:rsid w:val="00210B84"/>
    <w:rsid w:val="00210F93"/>
    <w:rsid w:val="002129F8"/>
    <w:rsid w:val="00213D68"/>
    <w:rsid w:val="00215677"/>
    <w:rsid w:val="0021585A"/>
    <w:rsid w:val="00216F6E"/>
    <w:rsid w:val="00221DB8"/>
    <w:rsid w:val="002223C5"/>
    <w:rsid w:val="00223076"/>
    <w:rsid w:val="00224522"/>
    <w:rsid w:val="0022493D"/>
    <w:rsid w:val="002260F4"/>
    <w:rsid w:val="00227528"/>
    <w:rsid w:val="00233D8D"/>
    <w:rsid w:val="00234B7B"/>
    <w:rsid w:val="00237D53"/>
    <w:rsid w:val="00240587"/>
    <w:rsid w:val="0024142A"/>
    <w:rsid w:val="00242F73"/>
    <w:rsid w:val="002433B2"/>
    <w:rsid w:val="00243BD7"/>
    <w:rsid w:val="0024459B"/>
    <w:rsid w:val="002510EB"/>
    <w:rsid w:val="0025303A"/>
    <w:rsid w:val="00255056"/>
    <w:rsid w:val="00256D87"/>
    <w:rsid w:val="00257646"/>
    <w:rsid w:val="00262615"/>
    <w:rsid w:val="00266FD7"/>
    <w:rsid w:val="00270175"/>
    <w:rsid w:val="002736EB"/>
    <w:rsid w:val="002750C4"/>
    <w:rsid w:val="00280BF4"/>
    <w:rsid w:val="0028304F"/>
    <w:rsid w:val="00283B21"/>
    <w:rsid w:val="0028585C"/>
    <w:rsid w:val="00285C0D"/>
    <w:rsid w:val="002949E5"/>
    <w:rsid w:val="00295862"/>
    <w:rsid w:val="002A3F2C"/>
    <w:rsid w:val="002A593E"/>
    <w:rsid w:val="002A7A05"/>
    <w:rsid w:val="002B12ED"/>
    <w:rsid w:val="002B2325"/>
    <w:rsid w:val="002B7332"/>
    <w:rsid w:val="002B7DEB"/>
    <w:rsid w:val="002C0907"/>
    <w:rsid w:val="002C10E9"/>
    <w:rsid w:val="002C3019"/>
    <w:rsid w:val="002C3AA1"/>
    <w:rsid w:val="002C3FC5"/>
    <w:rsid w:val="002C5694"/>
    <w:rsid w:val="002C5D69"/>
    <w:rsid w:val="002C7C3E"/>
    <w:rsid w:val="002D1611"/>
    <w:rsid w:val="002E0EB3"/>
    <w:rsid w:val="002E3D93"/>
    <w:rsid w:val="002E3FF5"/>
    <w:rsid w:val="002E5EA1"/>
    <w:rsid w:val="002F0118"/>
    <w:rsid w:val="002F34B0"/>
    <w:rsid w:val="002F381C"/>
    <w:rsid w:val="00302ABC"/>
    <w:rsid w:val="00306B82"/>
    <w:rsid w:val="003078B1"/>
    <w:rsid w:val="0031105D"/>
    <w:rsid w:val="0031219C"/>
    <w:rsid w:val="00313560"/>
    <w:rsid w:val="00313730"/>
    <w:rsid w:val="0031428A"/>
    <w:rsid w:val="00317345"/>
    <w:rsid w:val="00320640"/>
    <w:rsid w:val="00322364"/>
    <w:rsid w:val="003246ED"/>
    <w:rsid w:val="00334E32"/>
    <w:rsid w:val="00336931"/>
    <w:rsid w:val="00336A4A"/>
    <w:rsid w:val="0034270C"/>
    <w:rsid w:val="0034332C"/>
    <w:rsid w:val="003446C0"/>
    <w:rsid w:val="00346AF3"/>
    <w:rsid w:val="003473BA"/>
    <w:rsid w:val="00350063"/>
    <w:rsid w:val="00354C70"/>
    <w:rsid w:val="0036090D"/>
    <w:rsid w:val="00363369"/>
    <w:rsid w:val="00364BF2"/>
    <w:rsid w:val="003665D0"/>
    <w:rsid w:val="00371494"/>
    <w:rsid w:val="00371A50"/>
    <w:rsid w:val="0037460D"/>
    <w:rsid w:val="00376D47"/>
    <w:rsid w:val="00376FB3"/>
    <w:rsid w:val="00384B25"/>
    <w:rsid w:val="003868F2"/>
    <w:rsid w:val="003A0D7E"/>
    <w:rsid w:val="003A22F1"/>
    <w:rsid w:val="003A2F3F"/>
    <w:rsid w:val="003A5FED"/>
    <w:rsid w:val="003B089D"/>
    <w:rsid w:val="003B2F50"/>
    <w:rsid w:val="003B358B"/>
    <w:rsid w:val="003B4D5A"/>
    <w:rsid w:val="003B7067"/>
    <w:rsid w:val="003C0466"/>
    <w:rsid w:val="003C0844"/>
    <w:rsid w:val="003C1733"/>
    <w:rsid w:val="003C2CD1"/>
    <w:rsid w:val="003C2EF8"/>
    <w:rsid w:val="003C4167"/>
    <w:rsid w:val="003C5B83"/>
    <w:rsid w:val="003C77BE"/>
    <w:rsid w:val="003D0454"/>
    <w:rsid w:val="003D3C46"/>
    <w:rsid w:val="003D5B1E"/>
    <w:rsid w:val="003D780A"/>
    <w:rsid w:val="003E1E83"/>
    <w:rsid w:val="003E430B"/>
    <w:rsid w:val="003F03F6"/>
    <w:rsid w:val="003F332E"/>
    <w:rsid w:val="003F3C04"/>
    <w:rsid w:val="003F4621"/>
    <w:rsid w:val="00401536"/>
    <w:rsid w:val="00403862"/>
    <w:rsid w:val="004039A4"/>
    <w:rsid w:val="00404D1A"/>
    <w:rsid w:val="004051FB"/>
    <w:rsid w:val="004060C3"/>
    <w:rsid w:val="00407656"/>
    <w:rsid w:val="00407B0E"/>
    <w:rsid w:val="00410083"/>
    <w:rsid w:val="004100E7"/>
    <w:rsid w:val="004144DF"/>
    <w:rsid w:val="00414AA2"/>
    <w:rsid w:val="00415C5E"/>
    <w:rsid w:val="00417744"/>
    <w:rsid w:val="00420766"/>
    <w:rsid w:val="00426D6C"/>
    <w:rsid w:val="00427B79"/>
    <w:rsid w:val="00430554"/>
    <w:rsid w:val="00435570"/>
    <w:rsid w:val="00442AF5"/>
    <w:rsid w:val="00445158"/>
    <w:rsid w:val="00446A87"/>
    <w:rsid w:val="00451312"/>
    <w:rsid w:val="004524E1"/>
    <w:rsid w:val="00452DE6"/>
    <w:rsid w:val="00453919"/>
    <w:rsid w:val="00453F92"/>
    <w:rsid w:val="00460294"/>
    <w:rsid w:val="00460786"/>
    <w:rsid w:val="004611F7"/>
    <w:rsid w:val="00466990"/>
    <w:rsid w:val="00467E92"/>
    <w:rsid w:val="00473F9C"/>
    <w:rsid w:val="004769E2"/>
    <w:rsid w:val="00480118"/>
    <w:rsid w:val="00483F79"/>
    <w:rsid w:val="00490182"/>
    <w:rsid w:val="00495E59"/>
    <w:rsid w:val="004A223F"/>
    <w:rsid w:val="004B2AF3"/>
    <w:rsid w:val="004B5152"/>
    <w:rsid w:val="004B7C45"/>
    <w:rsid w:val="004B7FCD"/>
    <w:rsid w:val="004C46C5"/>
    <w:rsid w:val="004C7EC9"/>
    <w:rsid w:val="004D04C4"/>
    <w:rsid w:val="004D50F2"/>
    <w:rsid w:val="004D5F4A"/>
    <w:rsid w:val="004D6CAF"/>
    <w:rsid w:val="004D7CE3"/>
    <w:rsid w:val="004D7E8B"/>
    <w:rsid w:val="004E0BD5"/>
    <w:rsid w:val="004E2D6B"/>
    <w:rsid w:val="004E4020"/>
    <w:rsid w:val="004E7F50"/>
    <w:rsid w:val="004F5B26"/>
    <w:rsid w:val="005009A3"/>
    <w:rsid w:val="00501A18"/>
    <w:rsid w:val="00502EEB"/>
    <w:rsid w:val="00504756"/>
    <w:rsid w:val="00514CA6"/>
    <w:rsid w:val="00515FE8"/>
    <w:rsid w:val="00516274"/>
    <w:rsid w:val="0051683B"/>
    <w:rsid w:val="00520361"/>
    <w:rsid w:val="0052188F"/>
    <w:rsid w:val="005240DA"/>
    <w:rsid w:val="00525D6B"/>
    <w:rsid w:val="00531E82"/>
    <w:rsid w:val="00534363"/>
    <w:rsid w:val="00537108"/>
    <w:rsid w:val="00537148"/>
    <w:rsid w:val="00537AC1"/>
    <w:rsid w:val="005401C7"/>
    <w:rsid w:val="00542ABB"/>
    <w:rsid w:val="005477AB"/>
    <w:rsid w:val="0055010F"/>
    <w:rsid w:val="00556B17"/>
    <w:rsid w:val="005637EF"/>
    <w:rsid w:val="00564EE4"/>
    <w:rsid w:val="00567083"/>
    <w:rsid w:val="005700B7"/>
    <w:rsid w:val="00571811"/>
    <w:rsid w:val="00571D6E"/>
    <w:rsid w:val="005726E6"/>
    <w:rsid w:val="0057443F"/>
    <w:rsid w:val="00576455"/>
    <w:rsid w:val="00583DAE"/>
    <w:rsid w:val="00590BC0"/>
    <w:rsid w:val="00590C82"/>
    <w:rsid w:val="00594272"/>
    <w:rsid w:val="0059717C"/>
    <w:rsid w:val="005A096F"/>
    <w:rsid w:val="005A2CE0"/>
    <w:rsid w:val="005A33C8"/>
    <w:rsid w:val="005A74A8"/>
    <w:rsid w:val="005A7B27"/>
    <w:rsid w:val="005B3D84"/>
    <w:rsid w:val="005B47E8"/>
    <w:rsid w:val="005B5D33"/>
    <w:rsid w:val="005B7789"/>
    <w:rsid w:val="005B7A5E"/>
    <w:rsid w:val="005C0D22"/>
    <w:rsid w:val="005C2374"/>
    <w:rsid w:val="005C59FC"/>
    <w:rsid w:val="005C7F74"/>
    <w:rsid w:val="005D34A4"/>
    <w:rsid w:val="005D4A28"/>
    <w:rsid w:val="005D664A"/>
    <w:rsid w:val="005D6B5B"/>
    <w:rsid w:val="005D742A"/>
    <w:rsid w:val="005E08D4"/>
    <w:rsid w:val="005E1BAF"/>
    <w:rsid w:val="005E1ED2"/>
    <w:rsid w:val="005E6259"/>
    <w:rsid w:val="005E64C5"/>
    <w:rsid w:val="005E7A9F"/>
    <w:rsid w:val="005F10AD"/>
    <w:rsid w:val="005F3F70"/>
    <w:rsid w:val="005F423B"/>
    <w:rsid w:val="005F4FE3"/>
    <w:rsid w:val="00601DC5"/>
    <w:rsid w:val="006035B5"/>
    <w:rsid w:val="006035E6"/>
    <w:rsid w:val="00604253"/>
    <w:rsid w:val="006052AE"/>
    <w:rsid w:val="00606C11"/>
    <w:rsid w:val="00611D1A"/>
    <w:rsid w:val="006124F6"/>
    <w:rsid w:val="00613260"/>
    <w:rsid w:val="006146FB"/>
    <w:rsid w:val="006267F0"/>
    <w:rsid w:val="006324B0"/>
    <w:rsid w:val="006368C3"/>
    <w:rsid w:val="006376BF"/>
    <w:rsid w:val="00644F43"/>
    <w:rsid w:val="006453B7"/>
    <w:rsid w:val="00646257"/>
    <w:rsid w:val="00646EC8"/>
    <w:rsid w:val="00647F3B"/>
    <w:rsid w:val="00651182"/>
    <w:rsid w:val="00653D74"/>
    <w:rsid w:val="00657192"/>
    <w:rsid w:val="00662890"/>
    <w:rsid w:val="0066575F"/>
    <w:rsid w:val="006710CC"/>
    <w:rsid w:val="00672BEF"/>
    <w:rsid w:val="00673C1C"/>
    <w:rsid w:val="00674282"/>
    <w:rsid w:val="00674949"/>
    <w:rsid w:val="00676AE0"/>
    <w:rsid w:val="00687ED2"/>
    <w:rsid w:val="00693D74"/>
    <w:rsid w:val="00696A8F"/>
    <w:rsid w:val="006976AA"/>
    <w:rsid w:val="006A29AD"/>
    <w:rsid w:val="006A2C23"/>
    <w:rsid w:val="006A7ECC"/>
    <w:rsid w:val="006B4CD6"/>
    <w:rsid w:val="006B5DDC"/>
    <w:rsid w:val="006B6B64"/>
    <w:rsid w:val="006C1A38"/>
    <w:rsid w:val="006C68CF"/>
    <w:rsid w:val="006C7847"/>
    <w:rsid w:val="006D529A"/>
    <w:rsid w:val="006E0B93"/>
    <w:rsid w:val="006E168A"/>
    <w:rsid w:val="006E2215"/>
    <w:rsid w:val="006E453D"/>
    <w:rsid w:val="006F01EC"/>
    <w:rsid w:val="006F1378"/>
    <w:rsid w:val="006F354C"/>
    <w:rsid w:val="006F4F3B"/>
    <w:rsid w:val="006F5B51"/>
    <w:rsid w:val="006F6AB5"/>
    <w:rsid w:val="006F7059"/>
    <w:rsid w:val="00703E73"/>
    <w:rsid w:val="00706849"/>
    <w:rsid w:val="0071041A"/>
    <w:rsid w:val="00712EE8"/>
    <w:rsid w:val="007161B7"/>
    <w:rsid w:val="00717872"/>
    <w:rsid w:val="00717E31"/>
    <w:rsid w:val="007341C8"/>
    <w:rsid w:val="00736AE8"/>
    <w:rsid w:val="00736F14"/>
    <w:rsid w:val="007412AD"/>
    <w:rsid w:val="00742FEB"/>
    <w:rsid w:val="00744A2C"/>
    <w:rsid w:val="00744C64"/>
    <w:rsid w:val="007459B0"/>
    <w:rsid w:val="00751671"/>
    <w:rsid w:val="00755664"/>
    <w:rsid w:val="0075582B"/>
    <w:rsid w:val="00757AD5"/>
    <w:rsid w:val="00762F5F"/>
    <w:rsid w:val="00763EB6"/>
    <w:rsid w:val="00767F0C"/>
    <w:rsid w:val="00770F41"/>
    <w:rsid w:val="007749FA"/>
    <w:rsid w:val="00775AE2"/>
    <w:rsid w:val="00780C82"/>
    <w:rsid w:val="00781F02"/>
    <w:rsid w:val="00787520"/>
    <w:rsid w:val="007875B7"/>
    <w:rsid w:val="00791F73"/>
    <w:rsid w:val="007923ED"/>
    <w:rsid w:val="00795225"/>
    <w:rsid w:val="007A41C2"/>
    <w:rsid w:val="007A5939"/>
    <w:rsid w:val="007A5B23"/>
    <w:rsid w:val="007B16A8"/>
    <w:rsid w:val="007B2D28"/>
    <w:rsid w:val="007B4BB1"/>
    <w:rsid w:val="007B697A"/>
    <w:rsid w:val="007C0FB3"/>
    <w:rsid w:val="007C3CD2"/>
    <w:rsid w:val="007C4A41"/>
    <w:rsid w:val="007C7BD0"/>
    <w:rsid w:val="007D2728"/>
    <w:rsid w:val="007D2AD1"/>
    <w:rsid w:val="007D4832"/>
    <w:rsid w:val="007D5832"/>
    <w:rsid w:val="007D6F83"/>
    <w:rsid w:val="007D7D08"/>
    <w:rsid w:val="007E077A"/>
    <w:rsid w:val="007E1BFF"/>
    <w:rsid w:val="007E3793"/>
    <w:rsid w:val="007E5444"/>
    <w:rsid w:val="007E5B0B"/>
    <w:rsid w:val="007E5C30"/>
    <w:rsid w:val="007F212B"/>
    <w:rsid w:val="007F4500"/>
    <w:rsid w:val="007F59ED"/>
    <w:rsid w:val="00801DB9"/>
    <w:rsid w:val="00803492"/>
    <w:rsid w:val="0080454C"/>
    <w:rsid w:val="008071B2"/>
    <w:rsid w:val="008110BF"/>
    <w:rsid w:val="008145C3"/>
    <w:rsid w:val="008148F0"/>
    <w:rsid w:val="00816507"/>
    <w:rsid w:val="0082015D"/>
    <w:rsid w:val="0082062B"/>
    <w:rsid w:val="0082098D"/>
    <w:rsid w:val="0082107E"/>
    <w:rsid w:val="0082620F"/>
    <w:rsid w:val="008272F5"/>
    <w:rsid w:val="00827D76"/>
    <w:rsid w:val="00830118"/>
    <w:rsid w:val="00832E5C"/>
    <w:rsid w:val="00833181"/>
    <w:rsid w:val="00833918"/>
    <w:rsid w:val="008345A9"/>
    <w:rsid w:val="00834ADC"/>
    <w:rsid w:val="008366BA"/>
    <w:rsid w:val="0084330F"/>
    <w:rsid w:val="00843CF7"/>
    <w:rsid w:val="0084521D"/>
    <w:rsid w:val="008459E7"/>
    <w:rsid w:val="00845D75"/>
    <w:rsid w:val="00846219"/>
    <w:rsid w:val="00850583"/>
    <w:rsid w:val="00851BD5"/>
    <w:rsid w:val="008529D5"/>
    <w:rsid w:val="00854A4E"/>
    <w:rsid w:val="00860581"/>
    <w:rsid w:val="00861CAA"/>
    <w:rsid w:val="008629BF"/>
    <w:rsid w:val="00865006"/>
    <w:rsid w:val="00866D4E"/>
    <w:rsid w:val="008677EF"/>
    <w:rsid w:val="00873D52"/>
    <w:rsid w:val="00874E7A"/>
    <w:rsid w:val="0087593C"/>
    <w:rsid w:val="0087678E"/>
    <w:rsid w:val="008776E8"/>
    <w:rsid w:val="008845CC"/>
    <w:rsid w:val="00884A38"/>
    <w:rsid w:val="008851DE"/>
    <w:rsid w:val="008854D4"/>
    <w:rsid w:val="00885B41"/>
    <w:rsid w:val="00890CE9"/>
    <w:rsid w:val="00890EEE"/>
    <w:rsid w:val="00891029"/>
    <w:rsid w:val="00893957"/>
    <w:rsid w:val="008A01EC"/>
    <w:rsid w:val="008A14E6"/>
    <w:rsid w:val="008A236C"/>
    <w:rsid w:val="008A3C33"/>
    <w:rsid w:val="008A4824"/>
    <w:rsid w:val="008A6AF3"/>
    <w:rsid w:val="008A795E"/>
    <w:rsid w:val="008A7D7C"/>
    <w:rsid w:val="008A7EC7"/>
    <w:rsid w:val="008B3AC7"/>
    <w:rsid w:val="008B4E66"/>
    <w:rsid w:val="008B530C"/>
    <w:rsid w:val="008B581F"/>
    <w:rsid w:val="008B5846"/>
    <w:rsid w:val="008C1E4A"/>
    <w:rsid w:val="008C6D2A"/>
    <w:rsid w:val="008C70D6"/>
    <w:rsid w:val="008C7D6E"/>
    <w:rsid w:val="008D3C8D"/>
    <w:rsid w:val="008E0B44"/>
    <w:rsid w:val="00902FB1"/>
    <w:rsid w:val="0090311B"/>
    <w:rsid w:val="009034FA"/>
    <w:rsid w:val="009053D6"/>
    <w:rsid w:val="00905549"/>
    <w:rsid w:val="0090748B"/>
    <w:rsid w:val="0091151E"/>
    <w:rsid w:val="00912841"/>
    <w:rsid w:val="00916E40"/>
    <w:rsid w:val="00921222"/>
    <w:rsid w:val="009240B1"/>
    <w:rsid w:val="009241FA"/>
    <w:rsid w:val="00925652"/>
    <w:rsid w:val="0092591D"/>
    <w:rsid w:val="009259A0"/>
    <w:rsid w:val="009327E3"/>
    <w:rsid w:val="009328C9"/>
    <w:rsid w:val="009338FE"/>
    <w:rsid w:val="00934903"/>
    <w:rsid w:val="00936C51"/>
    <w:rsid w:val="00943018"/>
    <w:rsid w:val="009446F8"/>
    <w:rsid w:val="00945374"/>
    <w:rsid w:val="009469C9"/>
    <w:rsid w:val="0095631D"/>
    <w:rsid w:val="00957C6B"/>
    <w:rsid w:val="00960461"/>
    <w:rsid w:val="00964832"/>
    <w:rsid w:val="009658ED"/>
    <w:rsid w:val="00965FFE"/>
    <w:rsid w:val="00966379"/>
    <w:rsid w:val="0097085B"/>
    <w:rsid w:val="009738AE"/>
    <w:rsid w:val="00974534"/>
    <w:rsid w:val="00987166"/>
    <w:rsid w:val="009A25AB"/>
    <w:rsid w:val="009A3F48"/>
    <w:rsid w:val="009A450E"/>
    <w:rsid w:val="009A5EE9"/>
    <w:rsid w:val="009B20B3"/>
    <w:rsid w:val="009B3294"/>
    <w:rsid w:val="009B32C9"/>
    <w:rsid w:val="009B4AE9"/>
    <w:rsid w:val="009B5071"/>
    <w:rsid w:val="009C0999"/>
    <w:rsid w:val="009C34EB"/>
    <w:rsid w:val="009C4AD6"/>
    <w:rsid w:val="009C6221"/>
    <w:rsid w:val="009C6623"/>
    <w:rsid w:val="009D0861"/>
    <w:rsid w:val="009D08CB"/>
    <w:rsid w:val="009D1C23"/>
    <w:rsid w:val="009E0B52"/>
    <w:rsid w:val="009E1A0F"/>
    <w:rsid w:val="009E3168"/>
    <w:rsid w:val="009E42E2"/>
    <w:rsid w:val="009E48F0"/>
    <w:rsid w:val="009E52E3"/>
    <w:rsid w:val="009E5945"/>
    <w:rsid w:val="009E624F"/>
    <w:rsid w:val="009E6C50"/>
    <w:rsid w:val="009E7115"/>
    <w:rsid w:val="009E7F8C"/>
    <w:rsid w:val="009F06AC"/>
    <w:rsid w:val="009F6E4A"/>
    <w:rsid w:val="009F7508"/>
    <w:rsid w:val="00A00851"/>
    <w:rsid w:val="00A05924"/>
    <w:rsid w:val="00A0654A"/>
    <w:rsid w:val="00A069EE"/>
    <w:rsid w:val="00A07E6F"/>
    <w:rsid w:val="00A103EC"/>
    <w:rsid w:val="00A117B9"/>
    <w:rsid w:val="00A12691"/>
    <w:rsid w:val="00A1272C"/>
    <w:rsid w:val="00A15C8B"/>
    <w:rsid w:val="00A22A78"/>
    <w:rsid w:val="00A23087"/>
    <w:rsid w:val="00A24C9E"/>
    <w:rsid w:val="00A30111"/>
    <w:rsid w:val="00A3096F"/>
    <w:rsid w:val="00A30CF9"/>
    <w:rsid w:val="00A31C65"/>
    <w:rsid w:val="00A33F71"/>
    <w:rsid w:val="00A34537"/>
    <w:rsid w:val="00A41849"/>
    <w:rsid w:val="00A432D6"/>
    <w:rsid w:val="00A43CAE"/>
    <w:rsid w:val="00A45454"/>
    <w:rsid w:val="00A50487"/>
    <w:rsid w:val="00A51149"/>
    <w:rsid w:val="00A52528"/>
    <w:rsid w:val="00A54AD9"/>
    <w:rsid w:val="00A56B23"/>
    <w:rsid w:val="00A56B8A"/>
    <w:rsid w:val="00A57949"/>
    <w:rsid w:val="00A6069C"/>
    <w:rsid w:val="00A640F6"/>
    <w:rsid w:val="00A6595D"/>
    <w:rsid w:val="00A6608A"/>
    <w:rsid w:val="00A67B9F"/>
    <w:rsid w:val="00A71BC7"/>
    <w:rsid w:val="00A730F6"/>
    <w:rsid w:val="00A74E00"/>
    <w:rsid w:val="00A835FE"/>
    <w:rsid w:val="00A85C97"/>
    <w:rsid w:val="00A86C54"/>
    <w:rsid w:val="00A90560"/>
    <w:rsid w:val="00A90BBA"/>
    <w:rsid w:val="00A93113"/>
    <w:rsid w:val="00A9365B"/>
    <w:rsid w:val="00A9583F"/>
    <w:rsid w:val="00A95ED0"/>
    <w:rsid w:val="00A95EF4"/>
    <w:rsid w:val="00A96665"/>
    <w:rsid w:val="00A96B4F"/>
    <w:rsid w:val="00AA30B8"/>
    <w:rsid w:val="00AA3A5A"/>
    <w:rsid w:val="00AA3F61"/>
    <w:rsid w:val="00AA475F"/>
    <w:rsid w:val="00AB0F3E"/>
    <w:rsid w:val="00AB177E"/>
    <w:rsid w:val="00AB647B"/>
    <w:rsid w:val="00AB6ED6"/>
    <w:rsid w:val="00AB7C79"/>
    <w:rsid w:val="00AC0A1E"/>
    <w:rsid w:val="00AC34C7"/>
    <w:rsid w:val="00AD435B"/>
    <w:rsid w:val="00AD72C5"/>
    <w:rsid w:val="00AD7AF6"/>
    <w:rsid w:val="00AE089D"/>
    <w:rsid w:val="00AE11C0"/>
    <w:rsid w:val="00AF4C6E"/>
    <w:rsid w:val="00AF7796"/>
    <w:rsid w:val="00B00E73"/>
    <w:rsid w:val="00B04B7B"/>
    <w:rsid w:val="00B061BE"/>
    <w:rsid w:val="00B10E96"/>
    <w:rsid w:val="00B11C96"/>
    <w:rsid w:val="00B14090"/>
    <w:rsid w:val="00B14C6C"/>
    <w:rsid w:val="00B17275"/>
    <w:rsid w:val="00B2086F"/>
    <w:rsid w:val="00B20B72"/>
    <w:rsid w:val="00B20BA4"/>
    <w:rsid w:val="00B23569"/>
    <w:rsid w:val="00B23D9F"/>
    <w:rsid w:val="00B24595"/>
    <w:rsid w:val="00B248C1"/>
    <w:rsid w:val="00B27385"/>
    <w:rsid w:val="00B3355B"/>
    <w:rsid w:val="00B35191"/>
    <w:rsid w:val="00B40B0D"/>
    <w:rsid w:val="00B40BFB"/>
    <w:rsid w:val="00B42AB0"/>
    <w:rsid w:val="00B434C9"/>
    <w:rsid w:val="00B517FA"/>
    <w:rsid w:val="00B51A97"/>
    <w:rsid w:val="00B521DB"/>
    <w:rsid w:val="00B52FC8"/>
    <w:rsid w:val="00B534B2"/>
    <w:rsid w:val="00B60B12"/>
    <w:rsid w:val="00B625E6"/>
    <w:rsid w:val="00B650D5"/>
    <w:rsid w:val="00B65D6E"/>
    <w:rsid w:val="00B67137"/>
    <w:rsid w:val="00B7498E"/>
    <w:rsid w:val="00B76E19"/>
    <w:rsid w:val="00B77140"/>
    <w:rsid w:val="00B8032D"/>
    <w:rsid w:val="00B80546"/>
    <w:rsid w:val="00B806A0"/>
    <w:rsid w:val="00B82435"/>
    <w:rsid w:val="00B8244B"/>
    <w:rsid w:val="00B83375"/>
    <w:rsid w:val="00B9031E"/>
    <w:rsid w:val="00B91DA5"/>
    <w:rsid w:val="00B945CF"/>
    <w:rsid w:val="00B96476"/>
    <w:rsid w:val="00B96890"/>
    <w:rsid w:val="00B97486"/>
    <w:rsid w:val="00B97996"/>
    <w:rsid w:val="00BA183D"/>
    <w:rsid w:val="00BA48C9"/>
    <w:rsid w:val="00BA53E8"/>
    <w:rsid w:val="00BB0860"/>
    <w:rsid w:val="00BB4741"/>
    <w:rsid w:val="00BB67BF"/>
    <w:rsid w:val="00BC0C3E"/>
    <w:rsid w:val="00BC106E"/>
    <w:rsid w:val="00BC20E2"/>
    <w:rsid w:val="00BC368F"/>
    <w:rsid w:val="00BC4D1B"/>
    <w:rsid w:val="00BC5E10"/>
    <w:rsid w:val="00BD00E5"/>
    <w:rsid w:val="00BD0EF1"/>
    <w:rsid w:val="00BD4B29"/>
    <w:rsid w:val="00BD7FED"/>
    <w:rsid w:val="00BE1A2E"/>
    <w:rsid w:val="00BE4DFB"/>
    <w:rsid w:val="00BE626A"/>
    <w:rsid w:val="00BE6439"/>
    <w:rsid w:val="00BF229D"/>
    <w:rsid w:val="00BF2F44"/>
    <w:rsid w:val="00BF3059"/>
    <w:rsid w:val="00BF5757"/>
    <w:rsid w:val="00BF5859"/>
    <w:rsid w:val="00C001FD"/>
    <w:rsid w:val="00C0209C"/>
    <w:rsid w:val="00C02C98"/>
    <w:rsid w:val="00C078D3"/>
    <w:rsid w:val="00C12487"/>
    <w:rsid w:val="00C1259B"/>
    <w:rsid w:val="00C138A0"/>
    <w:rsid w:val="00C15BB9"/>
    <w:rsid w:val="00C16CE2"/>
    <w:rsid w:val="00C22481"/>
    <w:rsid w:val="00C25D88"/>
    <w:rsid w:val="00C335B5"/>
    <w:rsid w:val="00C36F0C"/>
    <w:rsid w:val="00C4515E"/>
    <w:rsid w:val="00C452AA"/>
    <w:rsid w:val="00C4785D"/>
    <w:rsid w:val="00C51BCE"/>
    <w:rsid w:val="00C53805"/>
    <w:rsid w:val="00C54585"/>
    <w:rsid w:val="00C54904"/>
    <w:rsid w:val="00C5511A"/>
    <w:rsid w:val="00C55854"/>
    <w:rsid w:val="00C6050A"/>
    <w:rsid w:val="00C616EB"/>
    <w:rsid w:val="00C61AC9"/>
    <w:rsid w:val="00C61D3F"/>
    <w:rsid w:val="00C656FE"/>
    <w:rsid w:val="00C66AAE"/>
    <w:rsid w:val="00C7414A"/>
    <w:rsid w:val="00C74CF7"/>
    <w:rsid w:val="00C806B0"/>
    <w:rsid w:val="00C80F77"/>
    <w:rsid w:val="00C864C3"/>
    <w:rsid w:val="00C8651A"/>
    <w:rsid w:val="00C87237"/>
    <w:rsid w:val="00C921BF"/>
    <w:rsid w:val="00C97C8B"/>
    <w:rsid w:val="00CA08D2"/>
    <w:rsid w:val="00CA3B45"/>
    <w:rsid w:val="00CA7D44"/>
    <w:rsid w:val="00CB5974"/>
    <w:rsid w:val="00CB6E2A"/>
    <w:rsid w:val="00CB7B2A"/>
    <w:rsid w:val="00CC25B5"/>
    <w:rsid w:val="00CC2DF9"/>
    <w:rsid w:val="00CC37A9"/>
    <w:rsid w:val="00CC3F2D"/>
    <w:rsid w:val="00CD0095"/>
    <w:rsid w:val="00CD1962"/>
    <w:rsid w:val="00CD2995"/>
    <w:rsid w:val="00CD36CB"/>
    <w:rsid w:val="00CD48B9"/>
    <w:rsid w:val="00CD62A2"/>
    <w:rsid w:val="00CD7B52"/>
    <w:rsid w:val="00CE03B4"/>
    <w:rsid w:val="00CE06ED"/>
    <w:rsid w:val="00CE4D1B"/>
    <w:rsid w:val="00CE528D"/>
    <w:rsid w:val="00CE6DB9"/>
    <w:rsid w:val="00CF08A3"/>
    <w:rsid w:val="00CF0B3E"/>
    <w:rsid w:val="00CF164F"/>
    <w:rsid w:val="00CF2C72"/>
    <w:rsid w:val="00CF53F7"/>
    <w:rsid w:val="00D0013C"/>
    <w:rsid w:val="00D0590D"/>
    <w:rsid w:val="00D05DEE"/>
    <w:rsid w:val="00D113DF"/>
    <w:rsid w:val="00D14DA3"/>
    <w:rsid w:val="00D1657B"/>
    <w:rsid w:val="00D1729B"/>
    <w:rsid w:val="00D17D14"/>
    <w:rsid w:val="00D22572"/>
    <w:rsid w:val="00D22BF9"/>
    <w:rsid w:val="00D26EE5"/>
    <w:rsid w:val="00D3027C"/>
    <w:rsid w:val="00D3195C"/>
    <w:rsid w:val="00D31B8D"/>
    <w:rsid w:val="00D3253B"/>
    <w:rsid w:val="00D32ACF"/>
    <w:rsid w:val="00D34C2A"/>
    <w:rsid w:val="00D42873"/>
    <w:rsid w:val="00D429D5"/>
    <w:rsid w:val="00D46B31"/>
    <w:rsid w:val="00D477F5"/>
    <w:rsid w:val="00D51AD2"/>
    <w:rsid w:val="00D5273C"/>
    <w:rsid w:val="00D52F91"/>
    <w:rsid w:val="00D562DF"/>
    <w:rsid w:val="00D718D2"/>
    <w:rsid w:val="00D76736"/>
    <w:rsid w:val="00D7683C"/>
    <w:rsid w:val="00D82B9A"/>
    <w:rsid w:val="00D82BD5"/>
    <w:rsid w:val="00D851F1"/>
    <w:rsid w:val="00D86655"/>
    <w:rsid w:val="00D8671E"/>
    <w:rsid w:val="00D86F06"/>
    <w:rsid w:val="00D87154"/>
    <w:rsid w:val="00D87A6F"/>
    <w:rsid w:val="00D90354"/>
    <w:rsid w:val="00D904EE"/>
    <w:rsid w:val="00D90B2A"/>
    <w:rsid w:val="00D951A7"/>
    <w:rsid w:val="00D965C3"/>
    <w:rsid w:val="00D97AFA"/>
    <w:rsid w:val="00DA3111"/>
    <w:rsid w:val="00DA3890"/>
    <w:rsid w:val="00DB1DA8"/>
    <w:rsid w:val="00DB3D7E"/>
    <w:rsid w:val="00DB4513"/>
    <w:rsid w:val="00DB50F7"/>
    <w:rsid w:val="00DC0063"/>
    <w:rsid w:val="00DC3179"/>
    <w:rsid w:val="00DC3E61"/>
    <w:rsid w:val="00DC7EA6"/>
    <w:rsid w:val="00DD2E76"/>
    <w:rsid w:val="00DD3FF0"/>
    <w:rsid w:val="00DD6B4F"/>
    <w:rsid w:val="00DE024E"/>
    <w:rsid w:val="00DE249A"/>
    <w:rsid w:val="00DE2D12"/>
    <w:rsid w:val="00DE2FA5"/>
    <w:rsid w:val="00DE3D85"/>
    <w:rsid w:val="00DE51B1"/>
    <w:rsid w:val="00DF180E"/>
    <w:rsid w:val="00DF262B"/>
    <w:rsid w:val="00DF4550"/>
    <w:rsid w:val="00DF4FAF"/>
    <w:rsid w:val="00DF763F"/>
    <w:rsid w:val="00E001B3"/>
    <w:rsid w:val="00E051D6"/>
    <w:rsid w:val="00E148D2"/>
    <w:rsid w:val="00E16CCF"/>
    <w:rsid w:val="00E16E7C"/>
    <w:rsid w:val="00E17CDE"/>
    <w:rsid w:val="00E24496"/>
    <w:rsid w:val="00E27E9D"/>
    <w:rsid w:val="00E313D7"/>
    <w:rsid w:val="00E3145B"/>
    <w:rsid w:val="00E356C4"/>
    <w:rsid w:val="00E35D31"/>
    <w:rsid w:val="00E400A5"/>
    <w:rsid w:val="00E41B1C"/>
    <w:rsid w:val="00E41FA2"/>
    <w:rsid w:val="00E41FED"/>
    <w:rsid w:val="00E42D92"/>
    <w:rsid w:val="00E477A4"/>
    <w:rsid w:val="00E50D79"/>
    <w:rsid w:val="00E52DF8"/>
    <w:rsid w:val="00E54D59"/>
    <w:rsid w:val="00E550E8"/>
    <w:rsid w:val="00E574F6"/>
    <w:rsid w:val="00E60ADE"/>
    <w:rsid w:val="00E63597"/>
    <w:rsid w:val="00E65AA8"/>
    <w:rsid w:val="00E660F6"/>
    <w:rsid w:val="00E66B91"/>
    <w:rsid w:val="00E71A2F"/>
    <w:rsid w:val="00E72A76"/>
    <w:rsid w:val="00E766C8"/>
    <w:rsid w:val="00E76D71"/>
    <w:rsid w:val="00E83F74"/>
    <w:rsid w:val="00E85E48"/>
    <w:rsid w:val="00E90B35"/>
    <w:rsid w:val="00E90B87"/>
    <w:rsid w:val="00E90C7F"/>
    <w:rsid w:val="00E96756"/>
    <w:rsid w:val="00EA30AC"/>
    <w:rsid w:val="00EA5938"/>
    <w:rsid w:val="00EB3175"/>
    <w:rsid w:val="00EB6462"/>
    <w:rsid w:val="00EC0442"/>
    <w:rsid w:val="00EC10E0"/>
    <w:rsid w:val="00EC1FB8"/>
    <w:rsid w:val="00EC4C10"/>
    <w:rsid w:val="00ED09D7"/>
    <w:rsid w:val="00ED238C"/>
    <w:rsid w:val="00ED3350"/>
    <w:rsid w:val="00ED362C"/>
    <w:rsid w:val="00ED450B"/>
    <w:rsid w:val="00EE4C6D"/>
    <w:rsid w:val="00EE56CD"/>
    <w:rsid w:val="00EF0E17"/>
    <w:rsid w:val="00EF279E"/>
    <w:rsid w:val="00EF3D48"/>
    <w:rsid w:val="00EF3FF0"/>
    <w:rsid w:val="00EF596F"/>
    <w:rsid w:val="00EF68AD"/>
    <w:rsid w:val="00EF74E3"/>
    <w:rsid w:val="00F01231"/>
    <w:rsid w:val="00F01AA9"/>
    <w:rsid w:val="00F04D2D"/>
    <w:rsid w:val="00F04D64"/>
    <w:rsid w:val="00F07983"/>
    <w:rsid w:val="00F10EBD"/>
    <w:rsid w:val="00F143AC"/>
    <w:rsid w:val="00F1485E"/>
    <w:rsid w:val="00F21598"/>
    <w:rsid w:val="00F22BB0"/>
    <w:rsid w:val="00F22BD3"/>
    <w:rsid w:val="00F23CBE"/>
    <w:rsid w:val="00F259B7"/>
    <w:rsid w:val="00F274CD"/>
    <w:rsid w:val="00F31B20"/>
    <w:rsid w:val="00F31CB4"/>
    <w:rsid w:val="00F407FB"/>
    <w:rsid w:val="00F40DB0"/>
    <w:rsid w:val="00F41576"/>
    <w:rsid w:val="00F43F86"/>
    <w:rsid w:val="00F506E3"/>
    <w:rsid w:val="00F53FF5"/>
    <w:rsid w:val="00F54ADA"/>
    <w:rsid w:val="00F61D15"/>
    <w:rsid w:val="00F61E38"/>
    <w:rsid w:val="00F61EF2"/>
    <w:rsid w:val="00F63415"/>
    <w:rsid w:val="00F638B7"/>
    <w:rsid w:val="00F639AD"/>
    <w:rsid w:val="00F63C2A"/>
    <w:rsid w:val="00F72B7C"/>
    <w:rsid w:val="00F72C3C"/>
    <w:rsid w:val="00F7718F"/>
    <w:rsid w:val="00F805FE"/>
    <w:rsid w:val="00F80A4D"/>
    <w:rsid w:val="00F8528A"/>
    <w:rsid w:val="00F85976"/>
    <w:rsid w:val="00F86E1D"/>
    <w:rsid w:val="00F87F86"/>
    <w:rsid w:val="00F9379E"/>
    <w:rsid w:val="00F95187"/>
    <w:rsid w:val="00F9580D"/>
    <w:rsid w:val="00F96B2E"/>
    <w:rsid w:val="00F97D30"/>
    <w:rsid w:val="00FA7CB8"/>
    <w:rsid w:val="00FB1EDE"/>
    <w:rsid w:val="00FB4AEC"/>
    <w:rsid w:val="00FC4E96"/>
    <w:rsid w:val="00FC61DD"/>
    <w:rsid w:val="00FD0461"/>
    <w:rsid w:val="00FD0C55"/>
    <w:rsid w:val="00FD70D3"/>
    <w:rsid w:val="00FE3353"/>
    <w:rsid w:val="00FE5D84"/>
    <w:rsid w:val="00FE6F9C"/>
    <w:rsid w:val="00FF43FA"/>
    <w:rsid w:val="00FF493A"/>
    <w:rsid w:val="00FF4C73"/>
    <w:rsid w:val="00FF4E16"/>
    <w:rsid w:val="00FF5850"/>
    <w:rsid w:val="00FF7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14:docId w14:val="10309DE6"/>
  <w15:chartTrackingRefBased/>
  <w15:docId w15:val="{BC6467B0-66EF-4D61-869E-585BB3D9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A8"/>
    <w:rPr>
      <w:sz w:val="24"/>
      <w:szCs w:val="24"/>
    </w:rPr>
  </w:style>
  <w:style w:type="paragraph" w:styleId="Titre1">
    <w:name w:val="heading 1"/>
    <w:basedOn w:val="Normal"/>
    <w:next w:val="Normal"/>
    <w:link w:val="Titre1Car"/>
    <w:qFormat/>
    <w:rsid w:val="001A06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qFormat/>
    <w:rsid w:val="005637EF"/>
    <w:pPr>
      <w:keepNext/>
      <w:ind w:left="705" w:hanging="705"/>
      <w:jc w:val="center"/>
      <w:outlineLvl w:val="1"/>
    </w:pPr>
    <w:rPr>
      <w:rFonts w:ascii="Tahoma" w:hAnsi="Tahoma" w:cs="Tahoma"/>
      <w:b/>
      <w:bCs/>
      <w:lang w:val="de-DE"/>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3294"/>
    <w:pPr>
      <w:spacing w:before="240" w:after="60"/>
      <w:outlineLvl w:val="5"/>
    </w:pPr>
    <w:rPr>
      <w:b/>
      <w:bCs/>
      <w:sz w:val="22"/>
      <w:szCs w:val="22"/>
    </w:rPr>
  </w:style>
  <w:style w:type="paragraph" w:styleId="Titre7">
    <w:name w:val="heading 7"/>
    <w:basedOn w:val="Normal"/>
    <w:next w:val="Normal"/>
    <w:qFormat/>
    <w:rsid w:val="009B3294"/>
    <w:pPr>
      <w:spacing w:before="240" w:after="60"/>
      <w:outlineLvl w:val="6"/>
    </w:pPr>
  </w:style>
  <w:style w:type="paragraph" w:styleId="Titre8">
    <w:name w:val="heading 8"/>
    <w:basedOn w:val="Normal"/>
    <w:next w:val="Normal"/>
    <w:qFormat/>
    <w:rsid w:val="009B3294"/>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3019"/>
    <w:pPr>
      <w:tabs>
        <w:tab w:val="center" w:pos="4536"/>
        <w:tab w:val="right" w:pos="9072"/>
      </w:tabs>
    </w:pPr>
  </w:style>
  <w:style w:type="paragraph" w:styleId="Pieddepage">
    <w:name w:val="footer"/>
    <w:basedOn w:val="Normal"/>
    <w:rsid w:val="002C3019"/>
    <w:pPr>
      <w:tabs>
        <w:tab w:val="center" w:pos="4536"/>
        <w:tab w:val="right" w:pos="9072"/>
      </w:tabs>
    </w:pPr>
  </w:style>
  <w:style w:type="character" w:styleId="Numrodepage">
    <w:name w:val="page number"/>
    <w:basedOn w:val="Policepardfaut"/>
    <w:rsid w:val="00905549"/>
  </w:style>
  <w:style w:type="table" w:styleId="Grilledutableau">
    <w:name w:val="Table Grid"/>
    <w:basedOn w:val="TableauNormal"/>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9B3294"/>
    <w:rPr>
      <w:rFonts w:ascii="Tahoma" w:hAnsi="Tahoma" w:cs="Tahoma"/>
      <w:sz w:val="20"/>
    </w:rPr>
  </w:style>
  <w:style w:type="paragraph" w:styleId="Retraitcorpsdetexte2">
    <w:name w:val="Body Text Indent 2"/>
    <w:basedOn w:val="Normal"/>
    <w:rsid w:val="009B3294"/>
    <w:pPr>
      <w:spacing w:after="120" w:line="480" w:lineRule="auto"/>
      <w:ind w:left="283"/>
    </w:pPr>
  </w:style>
  <w:style w:type="paragraph" w:styleId="Titre">
    <w:name w:val="Title"/>
    <w:basedOn w:val="Normal"/>
    <w:qFormat/>
    <w:rsid w:val="002A3F2C"/>
    <w:pPr>
      <w:jc w:val="center"/>
    </w:pPr>
    <w:rPr>
      <w:rFonts w:ascii="Comic Sans MS" w:hAnsi="Comic Sans MS"/>
      <w:sz w:val="28"/>
      <w:lang w:val="en-GB"/>
    </w:rPr>
  </w:style>
  <w:style w:type="paragraph" w:styleId="Textedebulles">
    <w:name w:val="Balloon Text"/>
    <w:basedOn w:val="Normal"/>
    <w:link w:val="TextedebullesCar"/>
    <w:rsid w:val="00E41B1C"/>
    <w:rPr>
      <w:rFonts w:ascii="Segoe UI" w:hAnsi="Segoe UI" w:cs="Segoe UI"/>
      <w:sz w:val="18"/>
      <w:szCs w:val="18"/>
    </w:rPr>
  </w:style>
  <w:style w:type="character" w:customStyle="1" w:styleId="TextedebullesCar">
    <w:name w:val="Texte de bulles Car"/>
    <w:link w:val="Textedebulles"/>
    <w:rsid w:val="00E41B1C"/>
    <w:rPr>
      <w:rFonts w:ascii="Segoe UI" w:hAnsi="Segoe UI" w:cs="Segoe UI"/>
      <w:sz w:val="18"/>
      <w:szCs w:val="18"/>
    </w:rPr>
  </w:style>
  <w:style w:type="paragraph" w:styleId="Paragraphedeliste">
    <w:name w:val="List Paragraph"/>
    <w:basedOn w:val="Normal"/>
    <w:uiPriority w:val="34"/>
    <w:qFormat/>
    <w:rsid w:val="000E5518"/>
    <w:pPr>
      <w:ind w:left="708"/>
    </w:pPr>
  </w:style>
  <w:style w:type="character" w:customStyle="1" w:styleId="Corpsdetexte3Car">
    <w:name w:val="Corps de texte 3 Car"/>
    <w:link w:val="Corpsdetexte3"/>
    <w:rsid w:val="008776E8"/>
    <w:rPr>
      <w:rFonts w:ascii="Tahoma" w:hAnsi="Tahoma" w:cs="Tahoma"/>
      <w:szCs w:val="24"/>
    </w:rPr>
  </w:style>
  <w:style w:type="character" w:styleId="Lienhypertexte">
    <w:name w:val="Hyperlink"/>
    <w:rsid w:val="00B625E6"/>
    <w:rPr>
      <w:color w:val="0563C1"/>
      <w:u w:val="single"/>
    </w:rPr>
  </w:style>
  <w:style w:type="paragraph" w:customStyle="1" w:styleId="Standard">
    <w:name w:val="Standard"/>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re1Car">
    <w:name w:val="Titre 1 Car"/>
    <w:basedOn w:val="Policepardfaut"/>
    <w:link w:val="Titre1"/>
    <w:rsid w:val="001A0683"/>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rsid w:val="000908C6"/>
    <w:rPr>
      <w:sz w:val="16"/>
      <w:szCs w:val="16"/>
    </w:rPr>
  </w:style>
  <w:style w:type="paragraph" w:styleId="Commentaire">
    <w:name w:val="annotation text"/>
    <w:basedOn w:val="Normal"/>
    <w:link w:val="CommentaireCar"/>
    <w:uiPriority w:val="99"/>
    <w:rsid w:val="000908C6"/>
    <w:rPr>
      <w:sz w:val="20"/>
      <w:szCs w:val="20"/>
    </w:rPr>
  </w:style>
  <w:style w:type="character" w:customStyle="1" w:styleId="CommentaireCar">
    <w:name w:val="Commentaire Car"/>
    <w:basedOn w:val="Policepardfaut"/>
    <w:link w:val="Commentaire"/>
    <w:uiPriority w:val="99"/>
    <w:rsid w:val="000908C6"/>
  </w:style>
  <w:style w:type="paragraph" w:styleId="Objetducommentaire">
    <w:name w:val="annotation subject"/>
    <w:basedOn w:val="Commentaire"/>
    <w:next w:val="Commentaire"/>
    <w:link w:val="ObjetducommentaireCar"/>
    <w:rsid w:val="000908C6"/>
    <w:rPr>
      <w:b/>
      <w:bCs/>
    </w:rPr>
  </w:style>
  <w:style w:type="character" w:customStyle="1" w:styleId="ObjetducommentaireCar">
    <w:name w:val="Objet du commentaire Car"/>
    <w:basedOn w:val="CommentaireCar"/>
    <w:link w:val="Objetducommentaire"/>
    <w:rsid w:val="000908C6"/>
    <w:rPr>
      <w:b/>
      <w:bCs/>
    </w:rPr>
  </w:style>
  <w:style w:type="table" w:customStyle="1" w:styleId="TableGrid">
    <w:name w:val="TableGrid"/>
    <w:rsid w:val="005E6259"/>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F53FF5"/>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CodeArticle.do?cidTexte=LEGITEXT000006074069&amp;idArticle=LEGIARTI000006797905&amp;dateTexte=&amp;categorieLien=cid"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1133</Words>
  <Characters>6237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dc:creator>
  <cp:keywords/>
  <dc:description/>
  <cp:lastModifiedBy>sivos</cp:lastModifiedBy>
  <cp:revision>2</cp:revision>
  <cp:lastPrinted>2023-05-30T14:46:00Z</cp:lastPrinted>
  <dcterms:created xsi:type="dcterms:W3CDTF">2024-02-15T08:51:00Z</dcterms:created>
  <dcterms:modified xsi:type="dcterms:W3CDTF">2024-02-15T08:51:00Z</dcterms:modified>
</cp:coreProperties>
</file>