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D659" w14:textId="77777777" w:rsidR="00BE1A2E" w:rsidRPr="00156E7F" w:rsidRDefault="00BE1A2E" w:rsidP="00156E7F">
      <w:pPr>
        <w:jc w:val="right"/>
        <w:rPr>
          <w:rFonts w:ascii="Arial" w:hAnsi="Arial" w:cs="Arial"/>
          <w:b/>
          <w:i/>
          <w:color w:val="008000"/>
        </w:rPr>
      </w:pPr>
    </w:p>
    <w:p w14:paraId="36066B67" w14:textId="77777777"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r w:rsidRPr="001B7B60">
        <w:rPr>
          <w:rFonts w:ascii="Arial" w:eastAsia="Calibri" w:hAnsi="Arial" w:cs="Arial"/>
          <w:b/>
          <w:bCs/>
          <w:color w:val="0000FF"/>
          <w:sz w:val="20"/>
          <w:szCs w:val="20"/>
          <w:lang w:eastAsia="en-US"/>
        </w:rPr>
        <w:t xml:space="preserve">REUNION DU COMITE SYNDICAL </w:t>
      </w:r>
    </w:p>
    <w:p w14:paraId="23C38315" w14:textId="01DEE865"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sz w:val="20"/>
          <w:szCs w:val="20"/>
          <w:lang w:eastAsia="en-US"/>
        </w:rPr>
      </w:pPr>
      <w:r>
        <w:rPr>
          <w:rFonts w:ascii="Arial" w:eastAsia="Calibri" w:hAnsi="Arial" w:cs="Arial"/>
          <w:b/>
          <w:bCs/>
          <w:color w:val="1F4E79"/>
          <w:sz w:val="20"/>
          <w:szCs w:val="20"/>
          <w:lang w:eastAsia="en-US"/>
        </w:rPr>
        <w:t>16 mars 2023</w:t>
      </w:r>
    </w:p>
    <w:p w14:paraId="1A8FF2F9" w14:textId="77777777" w:rsidR="001B7B60" w:rsidRPr="001B7B60" w:rsidRDefault="001B7B60" w:rsidP="001B7B60">
      <w:pPr>
        <w:jc w:val="both"/>
        <w:rPr>
          <w:rFonts w:ascii="Arial" w:hAnsi="Arial" w:cs="Arial"/>
          <w:sz w:val="22"/>
          <w:szCs w:val="22"/>
        </w:rPr>
      </w:pPr>
    </w:p>
    <w:p w14:paraId="4F526E90" w14:textId="77777777" w:rsidR="001B7B60" w:rsidRDefault="001B7B60" w:rsidP="001B7B60">
      <w:pPr>
        <w:jc w:val="both"/>
        <w:rPr>
          <w:rFonts w:ascii="Arial" w:hAnsi="Arial" w:cs="Arial"/>
          <w:sz w:val="22"/>
          <w:szCs w:val="22"/>
        </w:rPr>
      </w:pPr>
      <w:r w:rsidRPr="00033DD8">
        <w:rPr>
          <w:rFonts w:ascii="Arial" w:hAnsi="Arial" w:cs="Arial"/>
          <w:b/>
          <w:sz w:val="22"/>
          <w:szCs w:val="22"/>
          <w:u w:val="single"/>
        </w:rPr>
        <w:t>Etaient présents</w:t>
      </w:r>
      <w:r>
        <w:rPr>
          <w:rFonts w:ascii="Arial" w:hAnsi="Arial" w:cs="Arial"/>
          <w:sz w:val="22"/>
          <w:szCs w:val="22"/>
        </w:rPr>
        <w:t> </w:t>
      </w:r>
      <w:r w:rsidRPr="00033DD8">
        <w:rPr>
          <w:rFonts w:ascii="Arial" w:hAnsi="Arial" w:cs="Arial"/>
          <w:sz w:val="22"/>
          <w:szCs w:val="22"/>
        </w:rPr>
        <w:t xml:space="preserve">: </w:t>
      </w:r>
    </w:p>
    <w:p w14:paraId="2868772F" w14:textId="77777777" w:rsidR="001B7B60" w:rsidRDefault="001B7B60" w:rsidP="001B7B60">
      <w:pPr>
        <w:jc w:val="both"/>
        <w:rPr>
          <w:rFonts w:ascii="Arial" w:hAnsi="Arial" w:cs="Arial"/>
          <w:sz w:val="22"/>
          <w:szCs w:val="22"/>
        </w:rPr>
      </w:pPr>
    </w:p>
    <w:p w14:paraId="4AB11CFE" w14:textId="77777777" w:rsidR="001B7B60" w:rsidRDefault="001B7B60" w:rsidP="001B7B60">
      <w:pPr>
        <w:rPr>
          <w:rFonts w:ascii="Arial" w:hAnsi="Arial" w:cs="Arial"/>
          <w:sz w:val="18"/>
          <w:szCs w:val="18"/>
        </w:rPr>
      </w:pPr>
    </w:p>
    <w:p w14:paraId="07B20ABA" w14:textId="77777777" w:rsidR="001B7B60" w:rsidRPr="006F354C" w:rsidRDefault="001B7B60" w:rsidP="001B7B60">
      <w:pPr>
        <w:jc w:val="both"/>
        <w:rPr>
          <w:rFonts w:ascii="Arial" w:hAnsi="Arial" w:cs="Arial"/>
          <w:sz w:val="22"/>
          <w:szCs w:val="22"/>
        </w:rPr>
      </w:pPr>
      <w:r w:rsidRPr="006F354C">
        <w:rPr>
          <w:rFonts w:ascii="Arial" w:hAnsi="Arial" w:cs="Arial"/>
          <w:sz w:val="22"/>
          <w:szCs w:val="22"/>
        </w:rPr>
        <w:t>Commune de Villethierry </w:t>
      </w:r>
    </w:p>
    <w:p w14:paraId="54523BDD" w14:textId="77777777" w:rsidR="001B7B60" w:rsidRDefault="001B7B60" w:rsidP="001B7B60">
      <w:pPr>
        <w:ind w:left="705"/>
        <w:jc w:val="both"/>
        <w:rPr>
          <w:rFonts w:ascii="Arial" w:hAnsi="Arial" w:cs="Arial"/>
          <w:sz w:val="22"/>
          <w:szCs w:val="22"/>
        </w:rPr>
      </w:pPr>
      <w:r w:rsidRPr="006F354C">
        <w:rPr>
          <w:rFonts w:ascii="Arial" w:hAnsi="Arial" w:cs="Arial"/>
          <w:sz w:val="22"/>
          <w:szCs w:val="22"/>
        </w:rPr>
        <w:t>MM F. BOUILLOT</w:t>
      </w:r>
      <w:r>
        <w:rPr>
          <w:rFonts w:ascii="Arial" w:hAnsi="Arial" w:cs="Arial"/>
          <w:sz w:val="22"/>
          <w:szCs w:val="22"/>
        </w:rPr>
        <w:t xml:space="preserve"> C. PASQUIER, B. BOUILLOT, A. MARTIN et </w:t>
      </w:r>
    </w:p>
    <w:p w14:paraId="71CF7343" w14:textId="77777777" w:rsidR="001B7B60" w:rsidRDefault="001B7B60" w:rsidP="001B7B60">
      <w:pPr>
        <w:ind w:left="705"/>
        <w:jc w:val="both"/>
        <w:rPr>
          <w:rFonts w:ascii="Arial" w:hAnsi="Arial" w:cs="Arial"/>
          <w:sz w:val="22"/>
          <w:szCs w:val="22"/>
        </w:rPr>
      </w:pPr>
      <w:r>
        <w:rPr>
          <w:rFonts w:ascii="Arial" w:hAnsi="Arial" w:cs="Arial"/>
          <w:sz w:val="22"/>
          <w:szCs w:val="22"/>
        </w:rPr>
        <w:t>C. PONTHERAT</w:t>
      </w:r>
    </w:p>
    <w:p w14:paraId="3E85B359" w14:textId="77777777" w:rsidR="001B7B60" w:rsidRPr="006F354C" w:rsidRDefault="001B7B60" w:rsidP="001B7B60">
      <w:pPr>
        <w:jc w:val="both"/>
        <w:rPr>
          <w:rFonts w:ascii="Arial" w:hAnsi="Arial" w:cs="Arial"/>
          <w:sz w:val="22"/>
          <w:szCs w:val="22"/>
        </w:rPr>
      </w:pPr>
      <w:r w:rsidRPr="006F354C">
        <w:rPr>
          <w:rFonts w:ascii="Arial" w:hAnsi="Arial" w:cs="Arial"/>
          <w:sz w:val="22"/>
          <w:szCs w:val="22"/>
        </w:rPr>
        <w:t>Commune de Lixy</w:t>
      </w:r>
      <w:r w:rsidRPr="006F354C">
        <w:rPr>
          <w:rFonts w:ascii="Arial" w:hAnsi="Arial" w:cs="Arial"/>
          <w:sz w:val="22"/>
          <w:szCs w:val="22"/>
        </w:rPr>
        <w:tab/>
      </w:r>
    </w:p>
    <w:p w14:paraId="2A3E274A" w14:textId="77777777" w:rsidR="001B7B60" w:rsidRDefault="001B7B60" w:rsidP="001B7B60">
      <w:pPr>
        <w:jc w:val="both"/>
        <w:rPr>
          <w:rFonts w:ascii="Arial" w:hAnsi="Arial" w:cs="Arial"/>
          <w:sz w:val="22"/>
          <w:szCs w:val="22"/>
        </w:rPr>
      </w:pPr>
      <w:r w:rsidRPr="006F354C">
        <w:rPr>
          <w:rFonts w:ascii="Arial" w:hAnsi="Arial" w:cs="Arial"/>
          <w:sz w:val="22"/>
          <w:szCs w:val="22"/>
        </w:rPr>
        <w:tab/>
        <w:t xml:space="preserve">MM </w:t>
      </w:r>
      <w:r>
        <w:rPr>
          <w:rFonts w:ascii="Arial" w:hAnsi="Arial" w:cs="Arial"/>
          <w:sz w:val="22"/>
          <w:szCs w:val="22"/>
        </w:rPr>
        <w:t>E. SEGUELAS, A. ROGER et</w:t>
      </w:r>
      <w:r w:rsidRPr="006F354C">
        <w:rPr>
          <w:rFonts w:ascii="Arial" w:hAnsi="Arial" w:cs="Arial"/>
          <w:sz w:val="22"/>
          <w:szCs w:val="22"/>
        </w:rPr>
        <w:t xml:space="preserve"> A.</w:t>
      </w:r>
      <w:r>
        <w:rPr>
          <w:rFonts w:ascii="Arial" w:hAnsi="Arial" w:cs="Arial"/>
          <w:sz w:val="22"/>
          <w:szCs w:val="22"/>
        </w:rPr>
        <w:t xml:space="preserve"> </w:t>
      </w:r>
      <w:r w:rsidRPr="006F354C">
        <w:rPr>
          <w:rFonts w:ascii="Arial" w:hAnsi="Arial" w:cs="Arial"/>
          <w:sz w:val="22"/>
          <w:szCs w:val="22"/>
        </w:rPr>
        <w:t xml:space="preserve">DE RYCKE </w:t>
      </w:r>
    </w:p>
    <w:p w14:paraId="2D760013" w14:textId="77777777" w:rsidR="001B7B60" w:rsidRPr="006F354C" w:rsidRDefault="001B7B60" w:rsidP="001B7B60">
      <w:pPr>
        <w:jc w:val="both"/>
        <w:rPr>
          <w:rFonts w:ascii="Arial" w:hAnsi="Arial" w:cs="Arial"/>
          <w:sz w:val="22"/>
          <w:szCs w:val="22"/>
        </w:rPr>
      </w:pPr>
      <w:r w:rsidRPr="006F354C">
        <w:rPr>
          <w:rFonts w:ascii="Arial" w:hAnsi="Arial" w:cs="Arial"/>
          <w:sz w:val="22"/>
          <w:szCs w:val="22"/>
        </w:rPr>
        <w:t>Commune de Brannay</w:t>
      </w:r>
    </w:p>
    <w:p w14:paraId="22EDA99A" w14:textId="77777777" w:rsidR="001B7B60" w:rsidRDefault="001B7B60" w:rsidP="001B7B60">
      <w:pPr>
        <w:jc w:val="both"/>
        <w:rPr>
          <w:rFonts w:ascii="Arial" w:hAnsi="Arial" w:cs="Arial"/>
          <w:sz w:val="22"/>
          <w:szCs w:val="22"/>
        </w:rPr>
      </w:pPr>
      <w:r w:rsidRPr="006F354C">
        <w:rPr>
          <w:rFonts w:ascii="Arial" w:hAnsi="Arial" w:cs="Arial"/>
          <w:sz w:val="22"/>
          <w:szCs w:val="22"/>
        </w:rPr>
        <w:tab/>
        <w:t>M</w:t>
      </w:r>
      <w:r>
        <w:rPr>
          <w:rFonts w:ascii="Arial" w:hAnsi="Arial" w:cs="Arial"/>
          <w:sz w:val="22"/>
          <w:szCs w:val="22"/>
        </w:rPr>
        <w:t xml:space="preserve">, D. JEULIN, M.  LAURENT et D. ROUSSEL </w:t>
      </w:r>
    </w:p>
    <w:p w14:paraId="1290447A" w14:textId="77777777" w:rsidR="001B7B60" w:rsidRPr="006F354C" w:rsidRDefault="001B7B60" w:rsidP="001B7B60">
      <w:pPr>
        <w:jc w:val="both"/>
        <w:rPr>
          <w:rFonts w:ascii="Arial" w:hAnsi="Arial" w:cs="Arial"/>
          <w:sz w:val="22"/>
          <w:szCs w:val="22"/>
        </w:rPr>
      </w:pPr>
      <w:r w:rsidRPr="006F354C">
        <w:rPr>
          <w:rFonts w:ascii="Arial" w:hAnsi="Arial" w:cs="Arial"/>
          <w:sz w:val="22"/>
          <w:szCs w:val="22"/>
        </w:rPr>
        <w:t>Commune de Dollot</w:t>
      </w:r>
      <w:r w:rsidRPr="006F354C">
        <w:rPr>
          <w:rFonts w:ascii="Arial" w:hAnsi="Arial" w:cs="Arial"/>
          <w:sz w:val="22"/>
          <w:szCs w:val="22"/>
        </w:rPr>
        <w:tab/>
      </w:r>
    </w:p>
    <w:p w14:paraId="439FB365" w14:textId="77777777" w:rsidR="001B7B60" w:rsidRDefault="001B7B60" w:rsidP="001B7B60">
      <w:pPr>
        <w:jc w:val="both"/>
        <w:rPr>
          <w:rFonts w:ascii="Arial" w:hAnsi="Arial" w:cs="Arial"/>
          <w:sz w:val="22"/>
          <w:szCs w:val="22"/>
        </w:rPr>
      </w:pPr>
      <w:r w:rsidRPr="006F354C">
        <w:rPr>
          <w:rFonts w:ascii="Arial" w:hAnsi="Arial" w:cs="Arial"/>
          <w:sz w:val="22"/>
          <w:szCs w:val="22"/>
        </w:rPr>
        <w:tab/>
        <w:t xml:space="preserve">M JJ.  NOEL </w:t>
      </w:r>
    </w:p>
    <w:p w14:paraId="60B1F092" w14:textId="77777777" w:rsidR="001B7B60" w:rsidRDefault="001B7B60" w:rsidP="001B7B60">
      <w:pPr>
        <w:ind w:firstLine="708"/>
        <w:jc w:val="both"/>
        <w:rPr>
          <w:rFonts w:ascii="Arial" w:hAnsi="Arial" w:cs="Arial"/>
          <w:sz w:val="22"/>
          <w:szCs w:val="22"/>
        </w:rPr>
      </w:pPr>
      <w:r>
        <w:rPr>
          <w:rFonts w:ascii="Arial" w:hAnsi="Arial" w:cs="Arial"/>
          <w:sz w:val="22"/>
          <w:szCs w:val="22"/>
        </w:rPr>
        <w:t>Madame E. LAFLEUR a donné pouvoir à M. J.J NOEL</w:t>
      </w:r>
    </w:p>
    <w:p w14:paraId="25670ACD" w14:textId="77777777" w:rsidR="001B7B60" w:rsidRPr="006F354C" w:rsidRDefault="001B7B60" w:rsidP="001B7B60">
      <w:pPr>
        <w:jc w:val="both"/>
        <w:rPr>
          <w:rFonts w:ascii="Arial" w:hAnsi="Arial" w:cs="Arial"/>
          <w:sz w:val="22"/>
          <w:szCs w:val="22"/>
        </w:rPr>
      </w:pPr>
      <w:r w:rsidRPr="006F354C">
        <w:rPr>
          <w:rFonts w:ascii="Arial" w:hAnsi="Arial" w:cs="Arial"/>
          <w:sz w:val="22"/>
          <w:szCs w:val="22"/>
        </w:rPr>
        <w:t>Commune de Vallery</w:t>
      </w:r>
      <w:r w:rsidRPr="006F354C">
        <w:rPr>
          <w:rFonts w:ascii="Arial" w:hAnsi="Arial" w:cs="Arial"/>
          <w:sz w:val="22"/>
          <w:szCs w:val="22"/>
        </w:rPr>
        <w:tab/>
      </w:r>
    </w:p>
    <w:p w14:paraId="7D161450" w14:textId="77777777" w:rsidR="001B7B60" w:rsidRPr="006F354C" w:rsidRDefault="001B7B60" w:rsidP="001B7B60">
      <w:pPr>
        <w:ind w:firstLine="708"/>
        <w:jc w:val="both"/>
        <w:rPr>
          <w:rFonts w:ascii="Arial" w:hAnsi="Arial" w:cs="Arial"/>
          <w:sz w:val="22"/>
          <w:szCs w:val="22"/>
        </w:rPr>
      </w:pPr>
      <w:r w:rsidRPr="006F354C">
        <w:rPr>
          <w:rFonts w:ascii="Arial" w:hAnsi="Arial" w:cs="Arial"/>
          <w:sz w:val="22"/>
          <w:szCs w:val="22"/>
        </w:rPr>
        <w:t>MM JF.</w:t>
      </w:r>
      <w:r>
        <w:rPr>
          <w:rFonts w:ascii="Arial" w:hAnsi="Arial" w:cs="Arial"/>
          <w:sz w:val="22"/>
          <w:szCs w:val="22"/>
        </w:rPr>
        <w:t xml:space="preserve">  </w:t>
      </w:r>
      <w:r w:rsidRPr="006F354C">
        <w:rPr>
          <w:rFonts w:ascii="Arial" w:hAnsi="Arial" w:cs="Arial"/>
          <w:sz w:val="22"/>
          <w:szCs w:val="22"/>
        </w:rPr>
        <w:t>CHABOLLE</w:t>
      </w:r>
      <w:r>
        <w:rPr>
          <w:rFonts w:ascii="Arial" w:hAnsi="Arial" w:cs="Arial"/>
          <w:sz w:val="22"/>
          <w:szCs w:val="22"/>
        </w:rPr>
        <w:t xml:space="preserve">  </w:t>
      </w:r>
      <w:r w:rsidRPr="006F354C">
        <w:rPr>
          <w:rFonts w:ascii="Arial" w:hAnsi="Arial" w:cs="Arial"/>
          <w:sz w:val="22"/>
          <w:szCs w:val="22"/>
        </w:rPr>
        <w:t xml:space="preserve"> A</w:t>
      </w:r>
      <w:r>
        <w:rPr>
          <w:rFonts w:ascii="Arial" w:hAnsi="Arial" w:cs="Arial"/>
          <w:sz w:val="22"/>
          <w:szCs w:val="22"/>
        </w:rPr>
        <w:t xml:space="preserve">. </w:t>
      </w:r>
      <w:r w:rsidRPr="006F354C">
        <w:rPr>
          <w:rFonts w:ascii="Arial" w:hAnsi="Arial" w:cs="Arial"/>
          <w:sz w:val="22"/>
          <w:szCs w:val="22"/>
        </w:rPr>
        <w:t>AMBERMONT et P</w:t>
      </w:r>
      <w:r>
        <w:rPr>
          <w:rFonts w:ascii="Arial" w:hAnsi="Arial" w:cs="Arial"/>
          <w:sz w:val="22"/>
          <w:szCs w:val="22"/>
        </w:rPr>
        <w:t xml:space="preserve">. </w:t>
      </w:r>
      <w:r w:rsidRPr="006F354C">
        <w:rPr>
          <w:rFonts w:ascii="Arial" w:hAnsi="Arial" w:cs="Arial"/>
          <w:sz w:val="22"/>
          <w:szCs w:val="22"/>
        </w:rPr>
        <w:t>CLATOT</w:t>
      </w:r>
    </w:p>
    <w:p w14:paraId="531649F5" w14:textId="77777777" w:rsidR="001B7B60" w:rsidRPr="0017029F" w:rsidRDefault="001B7B60" w:rsidP="001B7B60">
      <w:pPr>
        <w:jc w:val="both"/>
        <w:rPr>
          <w:rFonts w:ascii="Arial" w:hAnsi="Arial" w:cs="Arial"/>
          <w:sz w:val="22"/>
          <w:szCs w:val="22"/>
        </w:rPr>
      </w:pP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p>
    <w:p w14:paraId="19201073" w14:textId="77777777" w:rsidR="001B7B60" w:rsidRPr="0017029F" w:rsidRDefault="001B7B60" w:rsidP="001B7B60">
      <w:pPr>
        <w:jc w:val="both"/>
        <w:rPr>
          <w:rFonts w:ascii="Arial" w:hAnsi="Arial" w:cs="Arial"/>
          <w:sz w:val="22"/>
          <w:szCs w:val="22"/>
        </w:rPr>
      </w:pPr>
      <w:r w:rsidRPr="0017029F">
        <w:rPr>
          <w:rFonts w:ascii="Arial" w:hAnsi="Arial" w:cs="Arial"/>
          <w:sz w:val="22"/>
          <w:szCs w:val="22"/>
        </w:rPr>
        <w:t>Monsieur P. CLATOT a été élu secrétaire de séance</w:t>
      </w:r>
    </w:p>
    <w:p w14:paraId="229D2181" w14:textId="77777777" w:rsidR="00673C1C" w:rsidRDefault="00673C1C" w:rsidP="00E63597">
      <w:pPr>
        <w:rPr>
          <w:rFonts w:ascii="Arial" w:hAnsi="Arial" w:cs="Arial"/>
          <w:b/>
          <w:bCs/>
        </w:rPr>
      </w:pPr>
    </w:p>
    <w:p w14:paraId="743F6CEA" w14:textId="77777777" w:rsidR="008110BF" w:rsidRDefault="008110BF" w:rsidP="00673C1C">
      <w:pPr>
        <w:rPr>
          <w:rFonts w:ascii="Arial" w:hAnsi="Arial" w:cs="Arial"/>
          <w:b/>
          <w:sz w:val="22"/>
          <w:szCs w:val="22"/>
        </w:rPr>
      </w:pPr>
    </w:p>
    <w:p w14:paraId="724D8CC2" w14:textId="22D834FC" w:rsidR="00BD0EF1" w:rsidRDefault="00BD0EF1" w:rsidP="00BD0EF1">
      <w:pPr>
        <w:rPr>
          <w:rFonts w:ascii="Arial" w:hAnsi="Arial" w:cs="Arial"/>
          <w:b/>
          <w:bCs/>
        </w:rPr>
      </w:pPr>
      <w:r w:rsidRPr="00673C1C">
        <w:rPr>
          <w:rFonts w:ascii="Arial" w:hAnsi="Arial" w:cs="Arial"/>
          <w:b/>
          <w:bCs/>
        </w:rPr>
        <w:t>1/</w:t>
      </w:r>
      <w:r w:rsidRPr="00673C1C">
        <w:rPr>
          <w:rFonts w:ascii="Arial" w:hAnsi="Arial" w:cs="Arial"/>
          <w:b/>
          <w:bCs/>
        </w:rPr>
        <w:tab/>
        <w:t xml:space="preserve">POINT SUR LA RENTREE SCOLAIRE </w:t>
      </w:r>
      <w:r>
        <w:rPr>
          <w:rFonts w:ascii="Arial" w:hAnsi="Arial" w:cs="Arial"/>
          <w:b/>
          <w:bCs/>
        </w:rPr>
        <w:t>2023/2024</w:t>
      </w:r>
    </w:p>
    <w:p w14:paraId="5B755CD2" w14:textId="4076C3BF" w:rsidR="00BD0EF1" w:rsidRDefault="00BD0EF1" w:rsidP="00BD0EF1">
      <w:pPr>
        <w:rPr>
          <w:rFonts w:ascii="Arial" w:hAnsi="Arial" w:cs="Arial"/>
          <w:b/>
          <w:bCs/>
        </w:rPr>
      </w:pPr>
    </w:p>
    <w:p w14:paraId="13650E8A" w14:textId="77777777" w:rsidR="00467E92" w:rsidRDefault="00467E92" w:rsidP="00467E92">
      <w:pPr>
        <w:pStyle w:val="Paragraphedeliste"/>
        <w:numPr>
          <w:ilvl w:val="0"/>
          <w:numId w:val="41"/>
        </w:numPr>
        <w:rPr>
          <w:rFonts w:ascii="Arial" w:hAnsi="Arial" w:cs="Arial"/>
        </w:rPr>
      </w:pPr>
      <w:r>
        <w:rPr>
          <w:rFonts w:ascii="Arial" w:hAnsi="Arial" w:cs="Arial"/>
        </w:rPr>
        <w:t>265 enfants en 2022/2023</w:t>
      </w:r>
    </w:p>
    <w:p w14:paraId="41484FB8" w14:textId="77777777" w:rsidR="00467E92" w:rsidRDefault="00467E92" w:rsidP="00467E92">
      <w:pPr>
        <w:pStyle w:val="Paragraphedeliste"/>
        <w:numPr>
          <w:ilvl w:val="0"/>
          <w:numId w:val="41"/>
        </w:numPr>
        <w:rPr>
          <w:rFonts w:ascii="Arial" w:hAnsi="Arial" w:cs="Arial"/>
        </w:rPr>
      </w:pPr>
      <w:r>
        <w:rPr>
          <w:rFonts w:ascii="Arial" w:hAnsi="Arial" w:cs="Arial"/>
        </w:rPr>
        <w:t>255 enfants en 2023/2024</w:t>
      </w:r>
    </w:p>
    <w:p w14:paraId="28831BC1" w14:textId="3B4B9BC6" w:rsidR="00BD0EF1" w:rsidRDefault="00467E92" w:rsidP="00BD0EF1">
      <w:pPr>
        <w:rPr>
          <w:rFonts w:ascii="Arial" w:hAnsi="Arial" w:cs="Arial"/>
        </w:rPr>
      </w:pPr>
      <w:r w:rsidRPr="00467E92">
        <w:rPr>
          <w:rFonts w:ascii="Arial" w:hAnsi="Arial" w:cs="Arial"/>
        </w:rPr>
        <w:t xml:space="preserve">Fermeture d’une classe envisagée </w:t>
      </w:r>
    </w:p>
    <w:p w14:paraId="6822C36E" w14:textId="61D7C57A" w:rsidR="00467E92" w:rsidRDefault="00467E92" w:rsidP="00BD0EF1">
      <w:pPr>
        <w:rPr>
          <w:rFonts w:ascii="Arial" w:hAnsi="Arial" w:cs="Arial"/>
        </w:rPr>
      </w:pPr>
      <w:r>
        <w:rPr>
          <w:rFonts w:ascii="Arial" w:hAnsi="Arial" w:cs="Arial"/>
        </w:rPr>
        <w:t xml:space="preserve">Si cette fermeture est actée par l’académise, le choix du lieu revient aux communes  le choix du lieu avait déjà été déterminé par délibération l’an dernier, à savoir l’école de Brannay Haut. </w:t>
      </w:r>
    </w:p>
    <w:p w14:paraId="4C299221" w14:textId="7F9DBFE6" w:rsidR="00467E92" w:rsidRPr="00467E92" w:rsidRDefault="00467E92" w:rsidP="00BD0EF1">
      <w:pPr>
        <w:rPr>
          <w:rFonts w:ascii="Arial" w:hAnsi="Arial" w:cs="Arial"/>
        </w:rPr>
      </w:pPr>
      <w:r>
        <w:rPr>
          <w:rFonts w:ascii="Arial" w:hAnsi="Arial" w:cs="Arial"/>
        </w:rPr>
        <w:t xml:space="preserve"> </w:t>
      </w:r>
    </w:p>
    <w:p w14:paraId="48CC82E5" w14:textId="5F4E21E9" w:rsidR="00BD0EF1" w:rsidRDefault="00BD0EF1" w:rsidP="00BD0EF1">
      <w:pPr>
        <w:rPr>
          <w:rFonts w:ascii="Arial" w:hAnsi="Arial" w:cs="Arial"/>
          <w:b/>
          <w:bCs/>
        </w:rPr>
      </w:pPr>
      <w:r w:rsidRPr="00673C1C">
        <w:rPr>
          <w:rFonts w:ascii="Arial" w:hAnsi="Arial" w:cs="Arial"/>
          <w:b/>
          <w:bCs/>
        </w:rPr>
        <w:t>2/</w:t>
      </w:r>
      <w:r w:rsidRPr="00673C1C">
        <w:rPr>
          <w:rFonts w:ascii="Arial" w:hAnsi="Arial" w:cs="Arial"/>
          <w:b/>
          <w:bCs/>
        </w:rPr>
        <w:tab/>
        <w:t xml:space="preserve">PERSONNEL </w:t>
      </w:r>
    </w:p>
    <w:p w14:paraId="5377C3CE" w14:textId="349F9FB6" w:rsidR="00BD0EF1" w:rsidRDefault="00BD0EF1" w:rsidP="00BD0EF1">
      <w:pPr>
        <w:rPr>
          <w:rFonts w:ascii="Arial" w:hAnsi="Arial" w:cs="Arial"/>
          <w:b/>
          <w:bCs/>
        </w:rPr>
      </w:pPr>
    </w:p>
    <w:p w14:paraId="16969D7F" w14:textId="77777777" w:rsidR="00BD0EF1" w:rsidRPr="00101EB5" w:rsidRDefault="00BD0EF1" w:rsidP="00BD0EF1">
      <w:pPr>
        <w:rPr>
          <w:rFonts w:ascii="Arial" w:hAnsi="Arial" w:cs="Arial"/>
          <w:sz w:val="22"/>
          <w:szCs w:val="22"/>
        </w:rPr>
      </w:pPr>
      <w:r w:rsidRPr="00101EB5">
        <w:rPr>
          <w:rFonts w:ascii="Arial" w:hAnsi="Arial" w:cs="Arial"/>
          <w:sz w:val="22"/>
          <w:szCs w:val="22"/>
        </w:rPr>
        <w:t>Le Président rappelle aux délégués que le syndicat fait parfois appel aux services de l’AICPY qui peut mettre un ou plusieurs personnels à disposition pour pallier aux absences de notre personnel</w:t>
      </w:r>
      <w:r>
        <w:rPr>
          <w:rFonts w:ascii="Arial" w:hAnsi="Arial" w:cs="Arial"/>
          <w:sz w:val="22"/>
          <w:szCs w:val="22"/>
        </w:rPr>
        <w:t>.</w:t>
      </w:r>
    </w:p>
    <w:p w14:paraId="2B24D30A" w14:textId="77777777" w:rsidR="00BD0EF1" w:rsidRDefault="00BD0EF1" w:rsidP="00BD0EF1">
      <w:pPr>
        <w:rPr>
          <w:rFonts w:ascii="Arial" w:hAnsi="Arial" w:cs="Arial"/>
          <w:sz w:val="22"/>
          <w:szCs w:val="22"/>
        </w:rPr>
      </w:pPr>
    </w:p>
    <w:p w14:paraId="08F0751A" w14:textId="329A78ED" w:rsidR="00BD0EF1" w:rsidRPr="00101EB5" w:rsidRDefault="00BD0EF1" w:rsidP="00BD0EF1">
      <w:pPr>
        <w:rPr>
          <w:rFonts w:ascii="Arial" w:hAnsi="Arial" w:cs="Arial"/>
          <w:sz w:val="22"/>
          <w:szCs w:val="22"/>
        </w:rPr>
      </w:pPr>
      <w:r>
        <w:rPr>
          <w:rFonts w:ascii="Arial" w:hAnsi="Arial" w:cs="Arial"/>
          <w:sz w:val="22"/>
          <w:szCs w:val="22"/>
        </w:rPr>
        <w:t>Suite à la modification du taux horaire du SMIC à compter du 1</w:t>
      </w:r>
      <w:r w:rsidRPr="00BD0EF1">
        <w:rPr>
          <w:rFonts w:ascii="Arial" w:hAnsi="Arial" w:cs="Arial"/>
          <w:sz w:val="22"/>
          <w:szCs w:val="22"/>
          <w:vertAlign w:val="superscript"/>
        </w:rPr>
        <w:t>ER</w:t>
      </w:r>
      <w:r>
        <w:rPr>
          <w:rFonts w:ascii="Arial" w:hAnsi="Arial" w:cs="Arial"/>
          <w:sz w:val="22"/>
          <w:szCs w:val="22"/>
        </w:rPr>
        <w:t xml:space="preserve"> Janvier 2023, une nouvelle con</w:t>
      </w:r>
      <w:r w:rsidR="0028304F">
        <w:rPr>
          <w:rFonts w:ascii="Arial" w:hAnsi="Arial" w:cs="Arial"/>
          <w:sz w:val="22"/>
          <w:szCs w:val="22"/>
        </w:rPr>
        <w:t>vention vient d’être adressée</w:t>
      </w:r>
      <w:r>
        <w:rPr>
          <w:rFonts w:ascii="Arial" w:hAnsi="Arial" w:cs="Arial"/>
          <w:sz w:val="22"/>
          <w:szCs w:val="22"/>
        </w:rPr>
        <w:t xml:space="preserve"> sur les bases suivantes :</w:t>
      </w:r>
    </w:p>
    <w:p w14:paraId="3A848078" w14:textId="2945EC48" w:rsidR="00BD0EF1" w:rsidRDefault="00BD0EF1" w:rsidP="00BD0EF1">
      <w:pPr>
        <w:rPr>
          <w:rFonts w:ascii="Arial" w:hAnsi="Arial" w:cs="Arial"/>
          <w:sz w:val="22"/>
          <w:szCs w:val="22"/>
        </w:rPr>
      </w:pPr>
      <w:r w:rsidRPr="00101EB5">
        <w:rPr>
          <w:rFonts w:ascii="Arial" w:hAnsi="Arial" w:cs="Arial"/>
          <w:sz w:val="22"/>
          <w:szCs w:val="22"/>
        </w:rPr>
        <w:tab/>
      </w:r>
      <w:r>
        <w:rPr>
          <w:rFonts w:ascii="Arial" w:hAnsi="Arial" w:cs="Arial"/>
          <w:sz w:val="22"/>
          <w:szCs w:val="22"/>
        </w:rPr>
        <w:t>Tarif horaire de base</w:t>
      </w:r>
      <w:r w:rsidRPr="00101EB5">
        <w:rPr>
          <w:rFonts w:ascii="Arial" w:hAnsi="Arial" w:cs="Arial"/>
          <w:sz w:val="22"/>
          <w:szCs w:val="22"/>
        </w:rPr>
        <w:t xml:space="preserve"> : </w:t>
      </w:r>
      <w:r>
        <w:rPr>
          <w:rFonts w:ascii="Arial" w:hAnsi="Arial" w:cs="Arial"/>
          <w:sz w:val="22"/>
          <w:szCs w:val="22"/>
        </w:rPr>
        <w:tab/>
      </w:r>
      <w:r w:rsidR="0028304F">
        <w:rPr>
          <w:rFonts w:ascii="Arial" w:hAnsi="Arial" w:cs="Arial"/>
          <w:sz w:val="22"/>
          <w:szCs w:val="22"/>
        </w:rPr>
        <w:t>20.62</w:t>
      </w:r>
      <w:r w:rsidRPr="00101EB5">
        <w:rPr>
          <w:rFonts w:ascii="Arial" w:hAnsi="Arial" w:cs="Arial"/>
          <w:sz w:val="22"/>
          <w:szCs w:val="22"/>
        </w:rPr>
        <w:t xml:space="preserve"> € </w:t>
      </w:r>
      <w:r w:rsidRPr="00101EB5">
        <w:rPr>
          <w:rFonts w:ascii="Arial" w:hAnsi="Arial" w:cs="Arial"/>
          <w:sz w:val="22"/>
          <w:szCs w:val="22"/>
        </w:rPr>
        <w:tab/>
      </w:r>
    </w:p>
    <w:p w14:paraId="084160E7" w14:textId="7CDE8F5F" w:rsidR="00BD0EF1" w:rsidRDefault="00BD0EF1" w:rsidP="00BD0EF1">
      <w:pPr>
        <w:rPr>
          <w:rFonts w:ascii="Arial" w:hAnsi="Arial" w:cs="Arial"/>
          <w:sz w:val="22"/>
          <w:szCs w:val="22"/>
        </w:rPr>
      </w:pPr>
      <w:r>
        <w:rPr>
          <w:rFonts w:ascii="Arial" w:hAnsi="Arial" w:cs="Arial"/>
          <w:sz w:val="22"/>
          <w:szCs w:val="22"/>
        </w:rPr>
        <w:tab/>
        <w:t>Tarif horaire majoré 10 %</w:t>
      </w:r>
      <w:r>
        <w:rPr>
          <w:rFonts w:ascii="Arial" w:hAnsi="Arial" w:cs="Arial"/>
          <w:sz w:val="22"/>
          <w:szCs w:val="22"/>
        </w:rPr>
        <w:tab/>
        <w:t>2</w:t>
      </w:r>
      <w:r w:rsidR="0028304F">
        <w:rPr>
          <w:rFonts w:ascii="Arial" w:hAnsi="Arial" w:cs="Arial"/>
          <w:sz w:val="22"/>
          <w:szCs w:val="22"/>
        </w:rPr>
        <w:t>2.68</w:t>
      </w:r>
      <w:r>
        <w:rPr>
          <w:rFonts w:ascii="Arial" w:hAnsi="Arial" w:cs="Arial"/>
          <w:sz w:val="22"/>
          <w:szCs w:val="22"/>
        </w:rPr>
        <w:t xml:space="preserve"> €</w:t>
      </w:r>
    </w:p>
    <w:p w14:paraId="4F2F2135" w14:textId="048B4E7B" w:rsidR="00BD0EF1" w:rsidRDefault="00BD0EF1" w:rsidP="00BD0EF1">
      <w:pPr>
        <w:rPr>
          <w:rFonts w:ascii="Arial" w:hAnsi="Arial" w:cs="Arial"/>
          <w:sz w:val="22"/>
          <w:szCs w:val="22"/>
        </w:rPr>
      </w:pPr>
      <w:r w:rsidRPr="00101EB5">
        <w:rPr>
          <w:rFonts w:ascii="Arial" w:hAnsi="Arial" w:cs="Arial"/>
          <w:sz w:val="22"/>
          <w:szCs w:val="22"/>
        </w:rPr>
        <w:tab/>
      </w:r>
      <w:r>
        <w:rPr>
          <w:rFonts w:ascii="Arial" w:hAnsi="Arial" w:cs="Arial"/>
          <w:sz w:val="22"/>
          <w:szCs w:val="22"/>
        </w:rPr>
        <w:t>Tarif horaire majoré 25 %</w:t>
      </w:r>
      <w:r>
        <w:rPr>
          <w:rFonts w:ascii="Arial" w:hAnsi="Arial" w:cs="Arial"/>
          <w:sz w:val="22"/>
          <w:szCs w:val="22"/>
        </w:rPr>
        <w:tab/>
        <w:t>2</w:t>
      </w:r>
      <w:r w:rsidR="0028304F">
        <w:rPr>
          <w:rFonts w:ascii="Arial" w:hAnsi="Arial" w:cs="Arial"/>
          <w:sz w:val="22"/>
          <w:szCs w:val="22"/>
        </w:rPr>
        <w:t>5.78</w:t>
      </w:r>
      <w:r>
        <w:rPr>
          <w:rFonts w:ascii="Arial" w:hAnsi="Arial" w:cs="Arial"/>
          <w:sz w:val="22"/>
          <w:szCs w:val="22"/>
        </w:rPr>
        <w:t xml:space="preserve"> €</w:t>
      </w:r>
    </w:p>
    <w:p w14:paraId="5E19DD4C" w14:textId="336FF125" w:rsidR="00BD0EF1" w:rsidRPr="00101EB5" w:rsidRDefault="00BD0EF1" w:rsidP="00BD0EF1">
      <w:pPr>
        <w:rPr>
          <w:rFonts w:ascii="Arial" w:hAnsi="Arial" w:cs="Arial"/>
          <w:sz w:val="22"/>
          <w:szCs w:val="22"/>
        </w:rPr>
      </w:pPr>
      <w:r>
        <w:rPr>
          <w:rFonts w:ascii="Arial" w:hAnsi="Arial" w:cs="Arial"/>
          <w:sz w:val="22"/>
          <w:szCs w:val="22"/>
        </w:rPr>
        <w:tab/>
        <w:t>Tarif horaire majoré 50 %</w:t>
      </w:r>
      <w:r>
        <w:rPr>
          <w:rFonts w:ascii="Arial" w:hAnsi="Arial" w:cs="Arial"/>
          <w:sz w:val="22"/>
          <w:szCs w:val="22"/>
        </w:rPr>
        <w:tab/>
      </w:r>
      <w:r w:rsidR="0028304F">
        <w:rPr>
          <w:rFonts w:ascii="Arial" w:hAnsi="Arial" w:cs="Arial"/>
          <w:sz w:val="22"/>
          <w:szCs w:val="22"/>
        </w:rPr>
        <w:t>30.93</w:t>
      </w:r>
      <w:r>
        <w:rPr>
          <w:rFonts w:ascii="Arial" w:hAnsi="Arial" w:cs="Arial"/>
          <w:sz w:val="22"/>
          <w:szCs w:val="22"/>
        </w:rPr>
        <w:t xml:space="preserve"> €</w:t>
      </w:r>
    </w:p>
    <w:p w14:paraId="214B8DCB" w14:textId="2862FD0C" w:rsidR="00BD0EF1" w:rsidRDefault="00BD0EF1" w:rsidP="00BD0EF1">
      <w:pPr>
        <w:rPr>
          <w:rFonts w:ascii="Arial" w:hAnsi="Arial" w:cs="Arial"/>
          <w:sz w:val="22"/>
          <w:szCs w:val="22"/>
        </w:rPr>
      </w:pPr>
      <w:r w:rsidRPr="00101EB5">
        <w:rPr>
          <w:rFonts w:ascii="Arial" w:hAnsi="Arial" w:cs="Arial"/>
          <w:sz w:val="22"/>
          <w:szCs w:val="22"/>
        </w:rPr>
        <w:tab/>
      </w:r>
      <w:r>
        <w:rPr>
          <w:rFonts w:ascii="Arial" w:hAnsi="Arial" w:cs="Arial"/>
          <w:sz w:val="22"/>
          <w:szCs w:val="22"/>
        </w:rPr>
        <w:t>Tarif horaire majoré 100 %</w:t>
      </w:r>
      <w:r>
        <w:rPr>
          <w:rFonts w:ascii="Arial" w:hAnsi="Arial" w:cs="Arial"/>
          <w:sz w:val="22"/>
          <w:szCs w:val="22"/>
        </w:rPr>
        <w:tab/>
      </w:r>
      <w:r w:rsidR="0028304F">
        <w:rPr>
          <w:rFonts w:ascii="Arial" w:hAnsi="Arial" w:cs="Arial"/>
          <w:sz w:val="22"/>
          <w:szCs w:val="22"/>
        </w:rPr>
        <w:t>41.25</w:t>
      </w:r>
      <w:r>
        <w:rPr>
          <w:rFonts w:ascii="Arial" w:hAnsi="Arial" w:cs="Arial"/>
          <w:sz w:val="22"/>
          <w:szCs w:val="22"/>
        </w:rPr>
        <w:t xml:space="preserve"> €</w:t>
      </w:r>
      <w:r w:rsidRPr="00101EB5">
        <w:rPr>
          <w:rFonts w:ascii="Arial" w:hAnsi="Arial" w:cs="Arial"/>
          <w:sz w:val="22"/>
          <w:szCs w:val="22"/>
        </w:rPr>
        <w:tab/>
      </w:r>
    </w:p>
    <w:p w14:paraId="6A8B6EC6" w14:textId="7C5E9FAE" w:rsidR="00BD0EF1" w:rsidRDefault="00BD0EF1" w:rsidP="00D52F91">
      <w:pPr>
        <w:ind w:firstLine="708"/>
        <w:rPr>
          <w:rFonts w:ascii="Arial" w:hAnsi="Arial" w:cs="Arial"/>
          <w:sz w:val="22"/>
          <w:szCs w:val="22"/>
        </w:rPr>
      </w:pPr>
      <w:r w:rsidRPr="00101EB5">
        <w:rPr>
          <w:rFonts w:ascii="Arial" w:hAnsi="Arial" w:cs="Arial"/>
          <w:sz w:val="22"/>
          <w:szCs w:val="22"/>
        </w:rPr>
        <w:t>Indemnité kilométrique :0.</w:t>
      </w:r>
      <w:r w:rsidR="0028304F">
        <w:rPr>
          <w:rFonts w:ascii="Arial" w:hAnsi="Arial" w:cs="Arial"/>
          <w:sz w:val="22"/>
          <w:szCs w:val="22"/>
        </w:rPr>
        <w:t>40</w:t>
      </w:r>
      <w:r w:rsidRPr="00101EB5">
        <w:rPr>
          <w:rFonts w:ascii="Arial" w:hAnsi="Arial" w:cs="Arial"/>
          <w:sz w:val="22"/>
          <w:szCs w:val="22"/>
        </w:rPr>
        <w:t xml:space="preserve"> € le kilomètre parcouru</w:t>
      </w:r>
    </w:p>
    <w:p w14:paraId="66755430" w14:textId="67B64EF0" w:rsidR="0006224C" w:rsidRPr="00101EB5" w:rsidRDefault="0006224C" w:rsidP="00D52F91">
      <w:pPr>
        <w:ind w:firstLine="708"/>
        <w:rPr>
          <w:rFonts w:ascii="Arial" w:hAnsi="Arial" w:cs="Arial"/>
          <w:sz w:val="22"/>
          <w:szCs w:val="22"/>
        </w:rPr>
      </w:pPr>
      <w:r>
        <w:rPr>
          <w:rFonts w:ascii="Arial" w:hAnsi="Arial" w:cs="Arial"/>
          <w:sz w:val="22"/>
          <w:szCs w:val="22"/>
        </w:rPr>
        <w:t>Le PR2</w:t>
      </w:r>
    </w:p>
    <w:p w14:paraId="02258D75" w14:textId="77777777" w:rsidR="00BD0EF1" w:rsidRDefault="00BD0EF1" w:rsidP="00BD0EF1">
      <w:pPr>
        <w:rPr>
          <w:rFonts w:ascii="Arial" w:hAnsi="Arial" w:cs="Arial"/>
          <w:sz w:val="22"/>
          <w:szCs w:val="22"/>
        </w:rPr>
      </w:pPr>
      <w:r w:rsidRPr="00101EB5">
        <w:rPr>
          <w:rFonts w:ascii="Arial" w:hAnsi="Arial" w:cs="Arial"/>
          <w:sz w:val="22"/>
          <w:szCs w:val="22"/>
        </w:rPr>
        <w:tab/>
      </w:r>
    </w:p>
    <w:p w14:paraId="0B87C9C1" w14:textId="0D23D476" w:rsidR="00BD0EF1" w:rsidRDefault="00BD0EF1" w:rsidP="0006224C">
      <w:pPr>
        <w:rPr>
          <w:rFonts w:ascii="Arial" w:hAnsi="Arial" w:cs="Arial"/>
          <w:sz w:val="18"/>
          <w:szCs w:val="18"/>
        </w:rPr>
      </w:pPr>
      <w:r w:rsidRPr="00101EB5">
        <w:rPr>
          <w:rFonts w:ascii="Arial" w:hAnsi="Arial" w:cs="Arial"/>
          <w:sz w:val="22"/>
          <w:szCs w:val="22"/>
        </w:rPr>
        <w:t xml:space="preserve">Le conseil, </w:t>
      </w:r>
      <w:r w:rsidR="0006224C">
        <w:rPr>
          <w:rFonts w:ascii="Arial" w:hAnsi="Arial" w:cs="Arial"/>
          <w:sz w:val="22"/>
          <w:szCs w:val="22"/>
        </w:rPr>
        <w:t xml:space="preserve">autorise </w:t>
      </w:r>
      <w:r w:rsidRPr="00101EB5">
        <w:rPr>
          <w:rFonts w:ascii="Arial" w:hAnsi="Arial" w:cs="Arial"/>
          <w:sz w:val="22"/>
          <w:szCs w:val="22"/>
        </w:rPr>
        <w:t>le Président à signer</w:t>
      </w:r>
      <w:r>
        <w:rPr>
          <w:rFonts w:ascii="Arial" w:hAnsi="Arial" w:cs="Arial"/>
          <w:sz w:val="22"/>
          <w:szCs w:val="22"/>
        </w:rPr>
        <w:t xml:space="preserve"> l</w:t>
      </w:r>
      <w:r w:rsidR="0028304F">
        <w:rPr>
          <w:rFonts w:ascii="Arial" w:hAnsi="Arial" w:cs="Arial"/>
          <w:sz w:val="22"/>
          <w:szCs w:val="22"/>
        </w:rPr>
        <w:t>a convention établie pour l’année 2023.</w:t>
      </w:r>
    </w:p>
    <w:p w14:paraId="4EEC3D5F" w14:textId="57FB3EE6" w:rsidR="00BD0EF1" w:rsidRDefault="00BD0EF1" w:rsidP="00BD0EF1">
      <w:pPr>
        <w:rPr>
          <w:rFonts w:ascii="Arial" w:hAnsi="Arial" w:cs="Arial"/>
          <w:b/>
          <w:bCs/>
        </w:rPr>
      </w:pPr>
    </w:p>
    <w:p w14:paraId="1E2FF4CE" w14:textId="55AFF45C" w:rsidR="00BD0EF1" w:rsidRDefault="00BD0EF1" w:rsidP="00BD0EF1">
      <w:pPr>
        <w:rPr>
          <w:rFonts w:ascii="Arial" w:hAnsi="Arial" w:cs="Arial"/>
          <w:b/>
          <w:bCs/>
        </w:rPr>
      </w:pPr>
      <w:r>
        <w:rPr>
          <w:rFonts w:ascii="Arial" w:hAnsi="Arial" w:cs="Arial"/>
          <w:b/>
          <w:bCs/>
        </w:rPr>
        <w:t>RECRUTEMENT CONTRAT AIDES (P.E.C)</w:t>
      </w:r>
    </w:p>
    <w:p w14:paraId="570D0CB6" w14:textId="77777777" w:rsidR="0028304F" w:rsidRPr="006A10F0" w:rsidRDefault="0028304F" w:rsidP="0028304F">
      <w:pPr>
        <w:rPr>
          <w:rFonts w:ascii="Arial" w:hAnsi="Arial" w:cs="Arial"/>
          <w:sz w:val="18"/>
          <w:szCs w:val="18"/>
        </w:rPr>
      </w:pPr>
    </w:p>
    <w:p w14:paraId="0FF4361D" w14:textId="77777777" w:rsidR="0028304F" w:rsidRDefault="0028304F" w:rsidP="0028304F">
      <w:pPr>
        <w:rPr>
          <w:rFonts w:ascii="Arial" w:hAnsi="Arial" w:cs="Arial"/>
          <w:b/>
          <w:sz w:val="22"/>
          <w:szCs w:val="22"/>
        </w:rPr>
      </w:pPr>
    </w:p>
    <w:p w14:paraId="26CCB3AE" w14:textId="35A5897F" w:rsidR="0028304F" w:rsidRPr="00552468" w:rsidRDefault="0006224C" w:rsidP="0028304F">
      <w:pPr>
        <w:rPr>
          <w:rFonts w:ascii="Arial" w:hAnsi="Arial" w:cs="Arial"/>
          <w:sz w:val="22"/>
          <w:szCs w:val="22"/>
        </w:rPr>
      </w:pPr>
      <w:r>
        <w:rPr>
          <w:rFonts w:ascii="Arial" w:hAnsi="Arial" w:cs="Arial"/>
          <w:sz w:val="22"/>
          <w:szCs w:val="22"/>
        </w:rPr>
        <w:t>E</w:t>
      </w:r>
      <w:r w:rsidR="0028304F">
        <w:rPr>
          <w:rFonts w:ascii="Arial" w:hAnsi="Arial" w:cs="Arial"/>
          <w:sz w:val="22"/>
          <w:szCs w:val="22"/>
        </w:rPr>
        <w:t>n 2014 et 2015</w:t>
      </w:r>
      <w:r w:rsidR="0028304F" w:rsidRPr="00552468">
        <w:rPr>
          <w:rFonts w:ascii="Arial" w:hAnsi="Arial" w:cs="Arial"/>
          <w:sz w:val="22"/>
          <w:szCs w:val="22"/>
        </w:rPr>
        <w:t>, le</w:t>
      </w:r>
      <w:r w:rsidR="003D780A">
        <w:rPr>
          <w:rFonts w:ascii="Arial" w:hAnsi="Arial" w:cs="Arial"/>
          <w:sz w:val="22"/>
          <w:szCs w:val="22"/>
        </w:rPr>
        <w:t>s</w:t>
      </w:r>
      <w:r w:rsidR="0028304F" w:rsidRPr="00552468">
        <w:rPr>
          <w:rFonts w:ascii="Arial" w:hAnsi="Arial" w:cs="Arial"/>
          <w:sz w:val="22"/>
          <w:szCs w:val="22"/>
        </w:rPr>
        <w:t xml:space="preserve"> </w:t>
      </w:r>
      <w:r w:rsidR="0028304F">
        <w:rPr>
          <w:rFonts w:ascii="Arial" w:hAnsi="Arial" w:cs="Arial"/>
          <w:sz w:val="22"/>
          <w:szCs w:val="22"/>
        </w:rPr>
        <w:t>précédent</w:t>
      </w:r>
      <w:r w:rsidR="003D780A">
        <w:rPr>
          <w:rFonts w:ascii="Arial" w:hAnsi="Arial" w:cs="Arial"/>
          <w:sz w:val="22"/>
          <w:szCs w:val="22"/>
        </w:rPr>
        <w:t xml:space="preserve">s conseils avaient autorisé le président en place </w:t>
      </w:r>
      <w:r w:rsidR="0028304F" w:rsidRPr="00552468">
        <w:rPr>
          <w:rFonts w:ascii="Arial" w:hAnsi="Arial" w:cs="Arial"/>
          <w:sz w:val="22"/>
          <w:szCs w:val="22"/>
        </w:rPr>
        <w:t xml:space="preserve">à recourir à des contrats aidés pour pourvoir aux besoins de personnel. </w:t>
      </w:r>
    </w:p>
    <w:p w14:paraId="1615D615" w14:textId="77777777" w:rsidR="0028304F" w:rsidRDefault="0028304F" w:rsidP="0028304F">
      <w:pPr>
        <w:rPr>
          <w:rFonts w:ascii="Arial" w:hAnsi="Arial" w:cs="Arial"/>
          <w:sz w:val="22"/>
          <w:szCs w:val="22"/>
        </w:rPr>
      </w:pPr>
    </w:p>
    <w:p w14:paraId="2CEB7433" w14:textId="0F14C963" w:rsidR="003D780A" w:rsidRDefault="003D780A" w:rsidP="0028304F">
      <w:pPr>
        <w:rPr>
          <w:rFonts w:ascii="Arial" w:hAnsi="Arial" w:cs="Arial"/>
          <w:sz w:val="22"/>
          <w:szCs w:val="22"/>
        </w:rPr>
      </w:pPr>
      <w:r>
        <w:rPr>
          <w:rFonts w:ascii="Arial" w:hAnsi="Arial" w:cs="Arial"/>
          <w:sz w:val="22"/>
          <w:szCs w:val="22"/>
        </w:rPr>
        <w:t>Depuis plusieurs années, le syndicat utilise les services de l’AICPY pour faire face à ses besoins en personnel, notamment pour pallier les absences et les arrêts de longue durée des agents titulaires</w:t>
      </w:r>
      <w:r w:rsidR="002A593E">
        <w:rPr>
          <w:rFonts w:ascii="Arial" w:hAnsi="Arial" w:cs="Arial"/>
          <w:sz w:val="22"/>
          <w:szCs w:val="22"/>
        </w:rPr>
        <w:t>.</w:t>
      </w:r>
      <w:r>
        <w:rPr>
          <w:rFonts w:ascii="Arial" w:hAnsi="Arial" w:cs="Arial"/>
          <w:sz w:val="22"/>
          <w:szCs w:val="22"/>
        </w:rPr>
        <w:t xml:space="preserve"> </w:t>
      </w:r>
    </w:p>
    <w:p w14:paraId="598A38BC" w14:textId="4E666444" w:rsidR="003D780A" w:rsidRDefault="003D780A" w:rsidP="0028304F">
      <w:pPr>
        <w:rPr>
          <w:rFonts w:ascii="Arial" w:hAnsi="Arial" w:cs="Arial"/>
          <w:sz w:val="22"/>
          <w:szCs w:val="22"/>
        </w:rPr>
      </w:pPr>
      <w:r>
        <w:rPr>
          <w:rFonts w:ascii="Arial" w:hAnsi="Arial" w:cs="Arial"/>
          <w:sz w:val="22"/>
          <w:szCs w:val="22"/>
        </w:rPr>
        <w:lastRenderedPageBreak/>
        <w:t xml:space="preserve">Actuellement, deux personnes interviennent régulièrement sur les sites du SIVOS et sont éligibles aux parcours emploi compétence, dits contrats PEC. </w:t>
      </w:r>
    </w:p>
    <w:p w14:paraId="06BED6C0" w14:textId="52F201C7" w:rsidR="0028304F" w:rsidRDefault="0028304F" w:rsidP="0028304F">
      <w:pPr>
        <w:rPr>
          <w:rFonts w:ascii="Arial" w:hAnsi="Arial" w:cs="Arial"/>
          <w:sz w:val="22"/>
          <w:szCs w:val="22"/>
        </w:rPr>
      </w:pPr>
      <w:r>
        <w:rPr>
          <w:rFonts w:ascii="Arial" w:hAnsi="Arial" w:cs="Arial"/>
          <w:sz w:val="22"/>
          <w:szCs w:val="22"/>
        </w:rPr>
        <w:t>Le Président souhaite que le conseil se positionne sur le fait de recourir à ces types de contrat</w:t>
      </w:r>
      <w:r w:rsidR="003D780A">
        <w:rPr>
          <w:rFonts w:ascii="Arial" w:hAnsi="Arial" w:cs="Arial"/>
          <w:sz w:val="22"/>
          <w:szCs w:val="22"/>
        </w:rPr>
        <w:t>, contrats bénéficiant d’une aide financière à hauteur de 40 % pour des temps de travail compris entre 20 et 26 heures hebdomadaires.</w:t>
      </w:r>
    </w:p>
    <w:p w14:paraId="624144B6" w14:textId="77777777" w:rsidR="0028304F" w:rsidRDefault="0028304F" w:rsidP="0028304F">
      <w:pPr>
        <w:rPr>
          <w:rFonts w:ascii="Arial" w:hAnsi="Arial" w:cs="Arial"/>
          <w:sz w:val="22"/>
          <w:szCs w:val="22"/>
        </w:rPr>
      </w:pPr>
    </w:p>
    <w:p w14:paraId="58EFCD42" w14:textId="2830BE43" w:rsidR="003D780A" w:rsidRDefault="0006224C" w:rsidP="0028304F">
      <w:pPr>
        <w:rPr>
          <w:rFonts w:ascii="Arial" w:hAnsi="Arial" w:cs="Arial"/>
          <w:sz w:val="22"/>
          <w:szCs w:val="22"/>
        </w:rPr>
      </w:pPr>
      <w:r>
        <w:rPr>
          <w:rFonts w:ascii="Arial" w:hAnsi="Arial" w:cs="Arial"/>
          <w:sz w:val="22"/>
          <w:szCs w:val="22"/>
        </w:rPr>
        <w:t>L</w:t>
      </w:r>
      <w:r w:rsidR="0028304F" w:rsidRPr="00552468">
        <w:rPr>
          <w:rFonts w:ascii="Arial" w:hAnsi="Arial" w:cs="Arial"/>
          <w:sz w:val="22"/>
          <w:szCs w:val="22"/>
        </w:rPr>
        <w:t>e conseil</w:t>
      </w:r>
      <w:r>
        <w:rPr>
          <w:rFonts w:ascii="Arial" w:hAnsi="Arial" w:cs="Arial"/>
          <w:sz w:val="22"/>
          <w:szCs w:val="22"/>
        </w:rPr>
        <w:t xml:space="preserve"> confirme</w:t>
      </w:r>
      <w:r w:rsidR="0028304F" w:rsidRPr="00552468">
        <w:rPr>
          <w:rFonts w:ascii="Arial" w:hAnsi="Arial" w:cs="Arial"/>
          <w:sz w:val="22"/>
          <w:szCs w:val="22"/>
        </w:rPr>
        <w:t xml:space="preserve"> au Président d’opter</w:t>
      </w:r>
      <w:r w:rsidR="0028304F">
        <w:rPr>
          <w:rFonts w:ascii="Arial" w:hAnsi="Arial" w:cs="Arial"/>
          <w:sz w:val="22"/>
          <w:szCs w:val="22"/>
        </w:rPr>
        <w:t xml:space="preserve"> (</w:t>
      </w:r>
      <w:r w:rsidR="0028304F" w:rsidRPr="00552468">
        <w:rPr>
          <w:rFonts w:ascii="Arial" w:hAnsi="Arial" w:cs="Arial"/>
          <w:sz w:val="22"/>
          <w:szCs w:val="22"/>
        </w:rPr>
        <w:t xml:space="preserve">dans la mesure </w:t>
      </w:r>
      <w:r w:rsidR="0028304F">
        <w:rPr>
          <w:rFonts w:ascii="Arial" w:hAnsi="Arial" w:cs="Arial"/>
          <w:sz w:val="22"/>
          <w:szCs w:val="22"/>
        </w:rPr>
        <w:t>du</w:t>
      </w:r>
      <w:r w:rsidR="0028304F" w:rsidRPr="00552468">
        <w:rPr>
          <w:rFonts w:ascii="Arial" w:hAnsi="Arial" w:cs="Arial"/>
          <w:sz w:val="22"/>
          <w:szCs w:val="22"/>
        </w:rPr>
        <w:t xml:space="preserve"> possible</w:t>
      </w:r>
      <w:r w:rsidR="0028304F">
        <w:rPr>
          <w:rFonts w:ascii="Arial" w:hAnsi="Arial" w:cs="Arial"/>
          <w:sz w:val="22"/>
          <w:szCs w:val="22"/>
        </w:rPr>
        <w:t>)</w:t>
      </w:r>
      <w:r w:rsidR="0028304F" w:rsidRPr="00552468">
        <w:rPr>
          <w:rFonts w:ascii="Arial" w:hAnsi="Arial" w:cs="Arial"/>
          <w:sz w:val="22"/>
          <w:szCs w:val="22"/>
        </w:rPr>
        <w:t xml:space="preserve"> pour le dispositif </w:t>
      </w:r>
      <w:r w:rsidR="003D780A">
        <w:rPr>
          <w:rFonts w:ascii="Arial" w:hAnsi="Arial" w:cs="Arial"/>
          <w:sz w:val="22"/>
          <w:szCs w:val="22"/>
        </w:rPr>
        <w:t xml:space="preserve">parcours emploi compétence, à charge pour la collectivité de mettre en place un suivi avec pôle Emploi notamment en </w:t>
      </w:r>
      <w:r w:rsidR="00D52F91">
        <w:rPr>
          <w:rFonts w:ascii="Arial" w:hAnsi="Arial" w:cs="Arial"/>
          <w:sz w:val="22"/>
          <w:szCs w:val="22"/>
        </w:rPr>
        <w:t xml:space="preserve"> </w:t>
      </w:r>
      <w:r w:rsidR="003D780A">
        <w:rPr>
          <w:rFonts w:ascii="Arial" w:hAnsi="Arial" w:cs="Arial"/>
          <w:sz w:val="22"/>
          <w:szCs w:val="22"/>
        </w:rPr>
        <w:t>terme</w:t>
      </w:r>
      <w:r w:rsidR="00D52F91">
        <w:rPr>
          <w:rFonts w:ascii="Arial" w:hAnsi="Arial" w:cs="Arial"/>
          <w:sz w:val="22"/>
          <w:szCs w:val="22"/>
        </w:rPr>
        <w:t xml:space="preserve"> </w:t>
      </w:r>
      <w:r w:rsidR="003D780A">
        <w:rPr>
          <w:rFonts w:ascii="Arial" w:hAnsi="Arial" w:cs="Arial"/>
          <w:sz w:val="22"/>
          <w:szCs w:val="22"/>
        </w:rPr>
        <w:t xml:space="preserve"> de</w:t>
      </w:r>
      <w:r w:rsidR="00D52F91">
        <w:rPr>
          <w:rFonts w:ascii="Arial" w:hAnsi="Arial" w:cs="Arial"/>
          <w:sz w:val="22"/>
          <w:szCs w:val="22"/>
        </w:rPr>
        <w:t xml:space="preserve"> </w:t>
      </w:r>
      <w:r w:rsidR="003D780A">
        <w:rPr>
          <w:rFonts w:ascii="Arial" w:hAnsi="Arial" w:cs="Arial"/>
          <w:sz w:val="22"/>
          <w:szCs w:val="22"/>
        </w:rPr>
        <w:t xml:space="preserve"> formation. </w:t>
      </w:r>
    </w:p>
    <w:p w14:paraId="3B6A35DC" w14:textId="77777777" w:rsidR="00D52F91" w:rsidRDefault="00D52F91" w:rsidP="0028304F">
      <w:pPr>
        <w:jc w:val="both"/>
        <w:rPr>
          <w:rFonts w:ascii="Arial" w:hAnsi="Arial" w:cs="Arial"/>
          <w:sz w:val="22"/>
          <w:szCs w:val="22"/>
        </w:rPr>
      </w:pPr>
    </w:p>
    <w:p w14:paraId="30CF4380" w14:textId="05AFD08E" w:rsidR="00BD0EF1" w:rsidRDefault="0006224C" w:rsidP="00BD0EF1">
      <w:pPr>
        <w:rPr>
          <w:rFonts w:ascii="Arial" w:hAnsi="Arial" w:cs="Arial"/>
          <w:b/>
          <w:bCs/>
        </w:rPr>
      </w:pPr>
      <w:bookmarkStart w:id="0" w:name="_Hlk130378675"/>
      <w:r>
        <w:rPr>
          <w:rFonts w:ascii="Arial" w:hAnsi="Arial" w:cs="Arial"/>
          <w:b/>
          <w:bCs/>
        </w:rPr>
        <w:t xml:space="preserve">RENOUVELLEMENT </w:t>
      </w:r>
      <w:r w:rsidR="00BD0EF1">
        <w:rPr>
          <w:rFonts w:ascii="Arial" w:hAnsi="Arial" w:cs="Arial"/>
          <w:b/>
          <w:bCs/>
        </w:rPr>
        <w:t>CONTRAT ASSURANCE STATUTAIRE VIA LE CDG 89</w:t>
      </w:r>
    </w:p>
    <w:p w14:paraId="4BF4A9AB" w14:textId="041DEABA" w:rsidR="002129F8" w:rsidRDefault="002129F8" w:rsidP="00BD0EF1">
      <w:pPr>
        <w:rPr>
          <w:rFonts w:ascii="Arial" w:hAnsi="Arial" w:cs="Arial"/>
          <w:b/>
          <w:bCs/>
        </w:rPr>
      </w:pPr>
    </w:p>
    <w:p w14:paraId="04AB0F10" w14:textId="43484702" w:rsidR="002129F8" w:rsidRPr="002129F8" w:rsidRDefault="002129F8" w:rsidP="002129F8">
      <w:pPr>
        <w:suppressAutoHyphens/>
        <w:rPr>
          <w:rFonts w:ascii="Arial" w:hAnsi="Arial" w:cs="Arial"/>
          <w:iCs/>
          <w:sz w:val="22"/>
          <w:szCs w:val="22"/>
          <w:lang w:eastAsia="ar-SA"/>
        </w:rPr>
      </w:pPr>
      <w:r w:rsidRPr="002129F8">
        <w:rPr>
          <w:rFonts w:ascii="Arial" w:hAnsi="Arial" w:cs="Arial"/>
          <w:iCs/>
          <w:sz w:val="22"/>
          <w:szCs w:val="22"/>
          <w:lang w:eastAsia="ar-SA"/>
        </w:rPr>
        <w:t xml:space="preserve">Le </w:t>
      </w:r>
      <w:r>
        <w:rPr>
          <w:rFonts w:ascii="Arial" w:hAnsi="Arial" w:cs="Arial"/>
          <w:iCs/>
          <w:sz w:val="22"/>
          <w:szCs w:val="22"/>
          <w:lang w:eastAsia="ar-SA"/>
        </w:rPr>
        <w:t xml:space="preserve">Président </w:t>
      </w:r>
      <w:r w:rsidRPr="002129F8">
        <w:rPr>
          <w:rFonts w:ascii="Arial" w:hAnsi="Arial" w:cs="Arial"/>
          <w:iCs/>
          <w:sz w:val="22"/>
          <w:szCs w:val="22"/>
          <w:lang w:eastAsia="ar-SA"/>
        </w:rPr>
        <w:t>expose :</w:t>
      </w:r>
    </w:p>
    <w:p w14:paraId="51D14E62" w14:textId="77777777" w:rsidR="002129F8" w:rsidRPr="002129F8" w:rsidRDefault="002129F8" w:rsidP="002129F8">
      <w:pPr>
        <w:suppressAutoHyphens/>
        <w:rPr>
          <w:rFonts w:ascii="Arial" w:hAnsi="Arial" w:cs="Arial"/>
          <w:iCs/>
          <w:sz w:val="22"/>
          <w:szCs w:val="22"/>
          <w:lang w:eastAsia="ar-SA"/>
        </w:rPr>
      </w:pPr>
    </w:p>
    <w:p w14:paraId="65B8E548" w14:textId="56A357D6" w:rsidR="002129F8" w:rsidRPr="002129F8" w:rsidRDefault="002129F8" w:rsidP="002129F8">
      <w:pPr>
        <w:numPr>
          <w:ilvl w:val="0"/>
          <w:numId w:val="38"/>
        </w:numPr>
        <w:tabs>
          <w:tab w:val="clear" w:pos="-360"/>
          <w:tab w:val="num" w:pos="0"/>
        </w:tabs>
        <w:suppressAutoHyphens/>
        <w:ind w:left="0" w:firstLine="0"/>
        <w:jc w:val="both"/>
        <w:rPr>
          <w:rFonts w:ascii="Arial" w:hAnsi="Arial" w:cs="Arial"/>
          <w:iCs/>
          <w:sz w:val="22"/>
          <w:szCs w:val="22"/>
          <w:lang w:eastAsia="ar-SA"/>
        </w:rPr>
      </w:pPr>
      <w:r w:rsidRPr="002129F8">
        <w:rPr>
          <w:rFonts w:ascii="Arial" w:hAnsi="Arial" w:cs="Arial"/>
          <w:iCs/>
          <w:sz w:val="22"/>
          <w:szCs w:val="22"/>
          <w:lang w:eastAsia="ar-SA"/>
        </w:rPr>
        <w:t>l’opportunité pour l</w:t>
      </w:r>
      <w:r>
        <w:rPr>
          <w:rFonts w:ascii="Arial" w:hAnsi="Arial" w:cs="Arial"/>
          <w:iCs/>
          <w:sz w:val="22"/>
          <w:szCs w:val="22"/>
          <w:lang w:eastAsia="ar-SA"/>
        </w:rPr>
        <w:t xml:space="preserve">e SIVOS DU NORD EST GATIANAIS </w:t>
      </w:r>
      <w:r w:rsidRPr="002129F8">
        <w:rPr>
          <w:rFonts w:ascii="Arial" w:hAnsi="Arial" w:cs="Arial"/>
          <w:iCs/>
          <w:sz w:val="22"/>
          <w:szCs w:val="22"/>
          <w:lang w:eastAsia="ar-SA"/>
        </w:rPr>
        <w:t>de pouvoir souscrire un ou plusieurs contrats d’assurance statutaire garantissant les frais laissés à sa charge, en vertu de l’application des textes régissant le statut de ses agents ;</w:t>
      </w:r>
    </w:p>
    <w:p w14:paraId="34B5AD12" w14:textId="77777777" w:rsidR="002129F8" w:rsidRPr="002129F8" w:rsidRDefault="002129F8" w:rsidP="002129F8">
      <w:pPr>
        <w:numPr>
          <w:ilvl w:val="0"/>
          <w:numId w:val="38"/>
        </w:numPr>
        <w:tabs>
          <w:tab w:val="clear" w:pos="-360"/>
          <w:tab w:val="num" w:pos="0"/>
        </w:tabs>
        <w:suppressAutoHyphens/>
        <w:ind w:left="0" w:firstLine="0"/>
        <w:jc w:val="both"/>
        <w:rPr>
          <w:rFonts w:ascii="Arial" w:hAnsi="Arial" w:cs="Arial"/>
          <w:iCs/>
          <w:sz w:val="22"/>
          <w:szCs w:val="22"/>
          <w:lang w:eastAsia="ar-SA"/>
        </w:rPr>
      </w:pPr>
      <w:r w:rsidRPr="002129F8">
        <w:rPr>
          <w:rFonts w:ascii="Arial" w:hAnsi="Arial" w:cs="Arial"/>
          <w:iCs/>
          <w:sz w:val="22"/>
          <w:szCs w:val="22"/>
          <w:lang w:eastAsia="ar-SA"/>
        </w:rPr>
        <w:t>que le Centre de gestion peut souscrire un tel contrat, en mutualisant les risques.</w:t>
      </w:r>
    </w:p>
    <w:p w14:paraId="508310AF" w14:textId="77777777" w:rsidR="002129F8" w:rsidRPr="002129F8" w:rsidRDefault="002129F8" w:rsidP="002129F8">
      <w:pPr>
        <w:suppressAutoHyphens/>
        <w:jc w:val="both"/>
        <w:rPr>
          <w:rFonts w:ascii="Arial" w:hAnsi="Arial" w:cs="Arial"/>
          <w:iCs/>
          <w:sz w:val="22"/>
          <w:szCs w:val="22"/>
          <w:lang w:eastAsia="ar-SA"/>
        </w:rPr>
      </w:pPr>
    </w:p>
    <w:p w14:paraId="4F23F1F3" w14:textId="1D83A2D2"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L</w:t>
      </w:r>
      <w:r>
        <w:rPr>
          <w:rFonts w:ascii="Arial" w:hAnsi="Arial" w:cs="Arial"/>
          <w:iCs/>
          <w:sz w:val="22"/>
          <w:szCs w:val="22"/>
          <w:lang w:eastAsia="ar-SA"/>
        </w:rPr>
        <w:t>e syndicat</w:t>
      </w:r>
      <w:r w:rsidRPr="002129F8">
        <w:rPr>
          <w:rFonts w:ascii="Arial" w:hAnsi="Arial" w:cs="Arial"/>
          <w:iCs/>
          <w:sz w:val="22"/>
          <w:szCs w:val="22"/>
          <w:lang w:eastAsia="ar-SA"/>
        </w:rPr>
        <w:t xml:space="preserve"> charge le Centre de gestion de négocier un contrat groupe ouvert à adhésion facultative auprès d’une entreprise d’assurance agréée, et se réserve la faculté d’y adhérer. Cette démarche peut être entreprise par plusieurs collectivités locales intéressées.</w:t>
      </w:r>
    </w:p>
    <w:p w14:paraId="47599BE4" w14:textId="77777777" w:rsidR="002129F8" w:rsidRPr="002129F8" w:rsidRDefault="002129F8" w:rsidP="002129F8">
      <w:pPr>
        <w:suppressAutoHyphens/>
        <w:jc w:val="both"/>
        <w:rPr>
          <w:rFonts w:ascii="Arial" w:hAnsi="Arial" w:cs="Arial"/>
          <w:iCs/>
          <w:sz w:val="22"/>
          <w:szCs w:val="22"/>
          <w:lang w:eastAsia="ar-SA"/>
        </w:rPr>
      </w:pPr>
    </w:p>
    <w:p w14:paraId="53BE4402"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Ces conventions devront couvrir tout ou partie des  risques suivants :</w:t>
      </w:r>
    </w:p>
    <w:p w14:paraId="72E5FB8F" w14:textId="77777777" w:rsidR="002129F8" w:rsidRPr="002129F8" w:rsidRDefault="002129F8" w:rsidP="002129F8">
      <w:pPr>
        <w:numPr>
          <w:ilvl w:val="0"/>
          <w:numId w:val="39"/>
        </w:numPr>
        <w:suppressAutoHyphens/>
        <w:ind w:left="0" w:firstLine="0"/>
        <w:jc w:val="both"/>
        <w:rPr>
          <w:rFonts w:ascii="Arial" w:hAnsi="Arial" w:cs="Arial"/>
          <w:iCs/>
          <w:sz w:val="22"/>
          <w:szCs w:val="22"/>
          <w:lang w:eastAsia="ar-SA"/>
        </w:rPr>
      </w:pPr>
      <w:r w:rsidRPr="002129F8">
        <w:rPr>
          <w:rFonts w:ascii="Arial" w:hAnsi="Arial" w:cs="Arial"/>
          <w:iCs/>
          <w:sz w:val="22"/>
          <w:szCs w:val="22"/>
          <w:lang w:eastAsia="ar-SA"/>
        </w:rPr>
        <w:t>agents affiliés à la C.N.R.A.C.L. :</w:t>
      </w:r>
    </w:p>
    <w:p w14:paraId="7BF0962E"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 xml:space="preserve"> Décès, Accident du travail, Maladie ordinaire, Longue maladie / Longue durée, Maternité-Paternité-Adoption,</w:t>
      </w:r>
    </w:p>
    <w:p w14:paraId="3D50037B" w14:textId="77777777" w:rsidR="002129F8" w:rsidRPr="002129F8" w:rsidRDefault="002129F8" w:rsidP="002129F8">
      <w:pPr>
        <w:numPr>
          <w:ilvl w:val="0"/>
          <w:numId w:val="39"/>
        </w:numPr>
        <w:suppressAutoHyphens/>
        <w:ind w:left="0" w:firstLine="0"/>
        <w:jc w:val="both"/>
        <w:rPr>
          <w:rFonts w:ascii="Arial" w:hAnsi="Arial" w:cs="Arial"/>
          <w:iCs/>
          <w:sz w:val="22"/>
          <w:szCs w:val="22"/>
          <w:lang w:eastAsia="ar-SA"/>
        </w:rPr>
      </w:pPr>
      <w:r w:rsidRPr="002129F8">
        <w:rPr>
          <w:rFonts w:ascii="Arial" w:hAnsi="Arial" w:cs="Arial"/>
          <w:iCs/>
          <w:sz w:val="22"/>
          <w:szCs w:val="22"/>
          <w:lang w:eastAsia="ar-SA"/>
        </w:rPr>
        <w:t>agents non affiliés à la C.N.R.A.C.L. :</w:t>
      </w:r>
    </w:p>
    <w:p w14:paraId="41A25628"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 xml:space="preserve"> Accident du travail, Maladie grave, Maternité-Paternité-Adoption, Maladie ordinaire</w:t>
      </w:r>
    </w:p>
    <w:p w14:paraId="60289FDF" w14:textId="0F8F33ED"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 xml:space="preserve">Pour chacune de ces catégories d’agents, les assureurs consultés devront pouvoir proposer </w:t>
      </w:r>
      <w:r>
        <w:rPr>
          <w:rFonts w:ascii="Arial" w:hAnsi="Arial" w:cs="Arial"/>
          <w:iCs/>
          <w:sz w:val="22"/>
          <w:szCs w:val="22"/>
          <w:lang w:eastAsia="ar-SA"/>
        </w:rPr>
        <w:t>au syndicat</w:t>
      </w:r>
      <w:r w:rsidRPr="002129F8">
        <w:rPr>
          <w:rFonts w:ascii="Arial" w:hAnsi="Arial" w:cs="Arial"/>
          <w:iCs/>
          <w:sz w:val="22"/>
          <w:szCs w:val="22"/>
          <w:lang w:eastAsia="ar-SA"/>
        </w:rPr>
        <w:t xml:space="preserve"> une ou plusieurs formules.</w:t>
      </w:r>
    </w:p>
    <w:p w14:paraId="77FA20C0"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Ces conventions devront également avoir les caractéristiques suivantes :</w:t>
      </w:r>
    </w:p>
    <w:p w14:paraId="6A14EE02"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Durée du contrat : 4 ans, à effet au 01/01/2024</w:t>
      </w:r>
    </w:p>
    <w:p w14:paraId="3FFBB2F8" w14:textId="77777777" w:rsidR="002129F8" w:rsidRPr="002129F8" w:rsidRDefault="002129F8" w:rsidP="002129F8">
      <w:pPr>
        <w:suppressAutoHyphens/>
        <w:jc w:val="both"/>
        <w:rPr>
          <w:rFonts w:ascii="Arial" w:hAnsi="Arial" w:cs="Arial"/>
          <w:iCs/>
          <w:sz w:val="22"/>
          <w:szCs w:val="22"/>
          <w:lang w:eastAsia="ar-SA"/>
        </w:rPr>
      </w:pPr>
      <w:r w:rsidRPr="002129F8">
        <w:rPr>
          <w:rFonts w:ascii="Arial" w:hAnsi="Arial" w:cs="Arial"/>
          <w:iCs/>
          <w:sz w:val="22"/>
          <w:szCs w:val="22"/>
          <w:lang w:eastAsia="ar-SA"/>
        </w:rPr>
        <w:t>Régime du contrat :  capitalisation.</w:t>
      </w:r>
    </w:p>
    <w:bookmarkEnd w:id="0"/>
    <w:p w14:paraId="0AC2A0BD" w14:textId="77777777" w:rsidR="002129F8" w:rsidRPr="00673C1C" w:rsidRDefault="002129F8" w:rsidP="00BD0EF1">
      <w:pPr>
        <w:rPr>
          <w:rFonts w:ascii="Arial" w:hAnsi="Arial" w:cs="Arial"/>
          <w:b/>
          <w:bCs/>
        </w:rPr>
      </w:pPr>
    </w:p>
    <w:p w14:paraId="09B80E72" w14:textId="174A3D1A" w:rsidR="00BD0EF1" w:rsidRPr="00673C1C" w:rsidRDefault="00BD0EF1" w:rsidP="00BD0EF1">
      <w:pPr>
        <w:rPr>
          <w:rFonts w:ascii="Arial" w:hAnsi="Arial" w:cs="Arial"/>
          <w:b/>
          <w:bCs/>
        </w:rPr>
      </w:pPr>
      <w:r w:rsidRPr="00673C1C">
        <w:rPr>
          <w:rFonts w:ascii="Arial" w:hAnsi="Arial" w:cs="Arial"/>
          <w:b/>
          <w:bCs/>
        </w:rPr>
        <w:t>3/</w:t>
      </w:r>
      <w:r w:rsidRPr="00673C1C">
        <w:rPr>
          <w:rFonts w:ascii="Arial" w:hAnsi="Arial" w:cs="Arial"/>
          <w:b/>
          <w:bCs/>
        </w:rPr>
        <w:tab/>
        <w:t xml:space="preserve">CONTRATS ET CONVENTIONS </w:t>
      </w:r>
    </w:p>
    <w:p w14:paraId="750EEED9" w14:textId="77777777" w:rsidR="00BD0EF1" w:rsidRDefault="00BD0EF1" w:rsidP="00BD0EF1">
      <w:pPr>
        <w:rPr>
          <w:rFonts w:ascii="Arial" w:hAnsi="Arial" w:cs="Arial"/>
          <w:b/>
          <w:bCs/>
        </w:rPr>
      </w:pPr>
    </w:p>
    <w:p w14:paraId="58EDE6F4" w14:textId="189DBFEB" w:rsidR="00BD0EF1" w:rsidRDefault="00BD0EF1" w:rsidP="00BD0EF1">
      <w:pPr>
        <w:rPr>
          <w:rFonts w:ascii="Arial" w:hAnsi="Arial" w:cs="Arial"/>
          <w:b/>
          <w:bCs/>
        </w:rPr>
      </w:pPr>
      <w:r>
        <w:rPr>
          <w:rFonts w:ascii="Arial" w:hAnsi="Arial" w:cs="Arial"/>
          <w:b/>
          <w:bCs/>
        </w:rPr>
        <w:t>CONTRAT DE MAINTENANCE CHAUFFAGE ECOLE DE VILLETHIERRY</w:t>
      </w:r>
      <w:r w:rsidR="00D26EE5">
        <w:rPr>
          <w:rFonts w:ascii="Arial" w:hAnsi="Arial" w:cs="Arial"/>
          <w:b/>
          <w:bCs/>
        </w:rPr>
        <w:t xml:space="preserve"> – Société CLIMAVENT</w:t>
      </w:r>
    </w:p>
    <w:p w14:paraId="562486AC" w14:textId="77777777" w:rsidR="00D26EE5" w:rsidRDefault="00D26EE5" w:rsidP="00D26EE5">
      <w:pPr>
        <w:rPr>
          <w:rFonts w:ascii="Arial" w:hAnsi="Arial" w:cs="Arial"/>
          <w:bCs/>
          <w:iCs/>
          <w:sz w:val="22"/>
          <w:szCs w:val="22"/>
        </w:rPr>
      </w:pPr>
      <w:r w:rsidRPr="00D26EE5">
        <w:rPr>
          <w:rFonts w:ascii="Arial" w:hAnsi="Arial" w:cs="Arial"/>
          <w:bCs/>
          <w:iCs/>
          <w:sz w:val="22"/>
          <w:szCs w:val="22"/>
        </w:rPr>
        <w:t>Le Prés</w:t>
      </w:r>
      <w:r>
        <w:rPr>
          <w:rFonts w:ascii="Arial" w:hAnsi="Arial" w:cs="Arial"/>
          <w:bCs/>
          <w:iCs/>
          <w:sz w:val="22"/>
          <w:szCs w:val="22"/>
        </w:rPr>
        <w:t xml:space="preserve">ident informe le conseil que les travaux de rénovation thermique effectués à l’école de Villethierry sont désormais terminés. </w:t>
      </w:r>
    </w:p>
    <w:p w14:paraId="4687F03B" w14:textId="78A57B07" w:rsidR="00F1485E" w:rsidRDefault="00D26EE5" w:rsidP="00D26EE5">
      <w:pPr>
        <w:rPr>
          <w:rFonts w:ascii="Arial" w:hAnsi="Arial" w:cs="Arial"/>
          <w:bCs/>
          <w:iCs/>
          <w:sz w:val="22"/>
          <w:szCs w:val="22"/>
        </w:rPr>
      </w:pPr>
      <w:r>
        <w:rPr>
          <w:rFonts w:ascii="Arial" w:hAnsi="Arial" w:cs="Arial"/>
          <w:bCs/>
          <w:iCs/>
          <w:sz w:val="22"/>
          <w:szCs w:val="22"/>
        </w:rPr>
        <w:t xml:space="preserve">Cette nouvelle installation nécessite </w:t>
      </w:r>
      <w:r w:rsidR="00F1485E">
        <w:rPr>
          <w:rFonts w:ascii="Arial" w:hAnsi="Arial" w:cs="Arial"/>
          <w:bCs/>
          <w:iCs/>
          <w:sz w:val="22"/>
          <w:szCs w:val="22"/>
        </w:rPr>
        <w:t xml:space="preserve">d’être vérifiée chaque année. </w:t>
      </w:r>
    </w:p>
    <w:p w14:paraId="0A2C4BE1" w14:textId="2A270828" w:rsidR="00F1485E" w:rsidRDefault="00F1485E" w:rsidP="00D26EE5">
      <w:pPr>
        <w:rPr>
          <w:rFonts w:ascii="Arial" w:hAnsi="Arial" w:cs="Arial"/>
          <w:bCs/>
          <w:iCs/>
          <w:sz w:val="22"/>
          <w:szCs w:val="22"/>
        </w:rPr>
      </w:pPr>
      <w:r>
        <w:rPr>
          <w:rFonts w:ascii="Arial" w:hAnsi="Arial" w:cs="Arial"/>
          <w:bCs/>
          <w:iCs/>
          <w:sz w:val="22"/>
          <w:szCs w:val="22"/>
        </w:rPr>
        <w:t xml:space="preserve">Un contrat de maintenance doit donc être conclu pour la vérification des appareils de climatisation, ventilation et chauffage. </w:t>
      </w:r>
    </w:p>
    <w:p w14:paraId="6E5A8AC7" w14:textId="74A0FEAD" w:rsidR="00F1485E" w:rsidRDefault="00F1485E" w:rsidP="00D26EE5">
      <w:pPr>
        <w:rPr>
          <w:rFonts w:ascii="Arial" w:hAnsi="Arial" w:cs="Arial"/>
          <w:bCs/>
          <w:iCs/>
          <w:sz w:val="22"/>
          <w:szCs w:val="22"/>
        </w:rPr>
      </w:pPr>
      <w:r>
        <w:rPr>
          <w:rFonts w:ascii="Arial" w:hAnsi="Arial" w:cs="Arial"/>
          <w:bCs/>
          <w:iCs/>
          <w:sz w:val="22"/>
          <w:szCs w:val="22"/>
        </w:rPr>
        <w:t xml:space="preserve">La société CLIMAVENT, agréée par le fournisseur du matériel a adressé une offre. </w:t>
      </w:r>
    </w:p>
    <w:p w14:paraId="639EB876" w14:textId="3ED2B162" w:rsidR="00F1485E" w:rsidRDefault="00F1485E" w:rsidP="00D26EE5">
      <w:pPr>
        <w:rPr>
          <w:rFonts w:ascii="Arial" w:hAnsi="Arial" w:cs="Arial"/>
          <w:bCs/>
          <w:iCs/>
          <w:sz w:val="22"/>
          <w:szCs w:val="22"/>
        </w:rPr>
      </w:pPr>
      <w:r>
        <w:rPr>
          <w:rFonts w:ascii="Arial" w:hAnsi="Arial" w:cs="Arial"/>
          <w:bCs/>
          <w:iCs/>
          <w:sz w:val="22"/>
          <w:szCs w:val="22"/>
        </w:rPr>
        <w:t>Pour la première année d’utilisation, à savoir 202</w:t>
      </w:r>
      <w:r w:rsidR="00D52F91">
        <w:rPr>
          <w:rFonts w:ascii="Arial" w:hAnsi="Arial" w:cs="Arial"/>
          <w:bCs/>
          <w:iCs/>
          <w:sz w:val="22"/>
          <w:szCs w:val="22"/>
        </w:rPr>
        <w:t>3</w:t>
      </w:r>
      <w:r>
        <w:rPr>
          <w:rFonts w:ascii="Arial" w:hAnsi="Arial" w:cs="Arial"/>
          <w:bCs/>
          <w:iCs/>
          <w:sz w:val="22"/>
          <w:szCs w:val="22"/>
        </w:rPr>
        <w:t>, deux visites sont nécessaires pour un coût annuel de 5 868 €</w:t>
      </w:r>
      <w:r w:rsidR="00D52F91">
        <w:rPr>
          <w:rFonts w:ascii="Arial" w:hAnsi="Arial" w:cs="Arial"/>
          <w:bCs/>
          <w:iCs/>
          <w:sz w:val="22"/>
          <w:szCs w:val="22"/>
        </w:rPr>
        <w:t xml:space="preserve"> TTC.</w:t>
      </w:r>
      <w:r>
        <w:rPr>
          <w:rFonts w:ascii="Arial" w:hAnsi="Arial" w:cs="Arial"/>
          <w:bCs/>
          <w:iCs/>
          <w:sz w:val="22"/>
          <w:szCs w:val="22"/>
        </w:rPr>
        <w:t xml:space="preserve"> </w:t>
      </w:r>
    </w:p>
    <w:p w14:paraId="5E20AAB8" w14:textId="4743B3C4" w:rsidR="00F1485E" w:rsidRDefault="00F1485E" w:rsidP="00D26EE5">
      <w:pPr>
        <w:rPr>
          <w:rFonts w:ascii="Arial" w:hAnsi="Arial" w:cs="Arial"/>
          <w:bCs/>
          <w:iCs/>
          <w:sz w:val="22"/>
          <w:szCs w:val="22"/>
        </w:rPr>
      </w:pPr>
      <w:r>
        <w:rPr>
          <w:rFonts w:ascii="Arial" w:hAnsi="Arial" w:cs="Arial"/>
          <w:bCs/>
          <w:iCs/>
          <w:sz w:val="22"/>
          <w:szCs w:val="22"/>
        </w:rPr>
        <w:t>Pour les années suivantes, une seule visite sera nécessaire. Une nouvelle proposition sera établie pour 202</w:t>
      </w:r>
      <w:r w:rsidR="00D52F91">
        <w:rPr>
          <w:rFonts w:ascii="Arial" w:hAnsi="Arial" w:cs="Arial"/>
          <w:bCs/>
          <w:iCs/>
          <w:sz w:val="22"/>
          <w:szCs w:val="22"/>
        </w:rPr>
        <w:t>4</w:t>
      </w:r>
      <w:r>
        <w:rPr>
          <w:rFonts w:ascii="Arial" w:hAnsi="Arial" w:cs="Arial"/>
          <w:bCs/>
          <w:iCs/>
          <w:sz w:val="22"/>
          <w:szCs w:val="22"/>
        </w:rPr>
        <w:t xml:space="preserve"> et sera moins onéreuse. </w:t>
      </w:r>
    </w:p>
    <w:p w14:paraId="2B18BD6B" w14:textId="7B680097" w:rsidR="00F1485E" w:rsidRDefault="0006224C" w:rsidP="00D26EE5">
      <w:pPr>
        <w:rPr>
          <w:rFonts w:ascii="Arial" w:hAnsi="Arial" w:cs="Arial"/>
          <w:bCs/>
          <w:iCs/>
          <w:sz w:val="22"/>
          <w:szCs w:val="22"/>
        </w:rPr>
      </w:pPr>
      <w:r>
        <w:rPr>
          <w:rFonts w:ascii="Arial" w:hAnsi="Arial" w:cs="Arial"/>
          <w:bCs/>
          <w:iCs/>
          <w:sz w:val="22"/>
          <w:szCs w:val="22"/>
        </w:rPr>
        <w:t xml:space="preserve">La proposition de la société </w:t>
      </w:r>
      <w:r w:rsidR="00F1485E">
        <w:rPr>
          <w:rFonts w:ascii="Arial" w:hAnsi="Arial" w:cs="Arial"/>
          <w:bCs/>
          <w:iCs/>
          <w:sz w:val="22"/>
          <w:szCs w:val="22"/>
        </w:rPr>
        <w:t xml:space="preserve"> </w:t>
      </w:r>
      <w:r>
        <w:rPr>
          <w:rFonts w:ascii="Arial" w:hAnsi="Arial" w:cs="Arial"/>
          <w:bCs/>
          <w:iCs/>
          <w:sz w:val="22"/>
          <w:szCs w:val="22"/>
        </w:rPr>
        <w:t>CLIMAVENT est acceptée</w:t>
      </w:r>
      <w:r w:rsidR="00F1485E">
        <w:rPr>
          <w:rFonts w:ascii="Arial" w:hAnsi="Arial" w:cs="Arial"/>
          <w:bCs/>
          <w:iCs/>
          <w:sz w:val="22"/>
          <w:szCs w:val="22"/>
        </w:rPr>
        <w:t xml:space="preserve"> </w:t>
      </w:r>
    </w:p>
    <w:p w14:paraId="7B07193E" w14:textId="77777777" w:rsidR="00D52F91" w:rsidRDefault="00D52F91" w:rsidP="00D26EE5">
      <w:pPr>
        <w:rPr>
          <w:rFonts w:ascii="Arial" w:hAnsi="Arial" w:cs="Arial"/>
          <w:bCs/>
          <w:iCs/>
          <w:sz w:val="22"/>
          <w:szCs w:val="22"/>
        </w:rPr>
      </w:pPr>
    </w:p>
    <w:p w14:paraId="39C1FCAD" w14:textId="1DF7C8EB" w:rsidR="00BD0EF1" w:rsidRDefault="00BD0EF1" w:rsidP="00BD0EF1">
      <w:pPr>
        <w:rPr>
          <w:rFonts w:ascii="Arial" w:hAnsi="Arial" w:cs="Arial"/>
          <w:b/>
          <w:bCs/>
        </w:rPr>
      </w:pPr>
      <w:r>
        <w:rPr>
          <w:rFonts w:ascii="Arial" w:hAnsi="Arial" w:cs="Arial"/>
          <w:b/>
          <w:bCs/>
        </w:rPr>
        <w:t>AVENANT MARCHE CANTINE : TARIF AU 1</w:t>
      </w:r>
      <w:r w:rsidRPr="00A33F71">
        <w:rPr>
          <w:rFonts w:ascii="Arial" w:hAnsi="Arial" w:cs="Arial"/>
          <w:b/>
          <w:bCs/>
          <w:vertAlign w:val="superscript"/>
        </w:rPr>
        <w:t>ER</w:t>
      </w:r>
      <w:r>
        <w:rPr>
          <w:rFonts w:ascii="Arial" w:hAnsi="Arial" w:cs="Arial"/>
          <w:b/>
          <w:bCs/>
        </w:rPr>
        <w:t xml:space="preserve"> MARS 2023</w:t>
      </w:r>
    </w:p>
    <w:p w14:paraId="0D4249C1" w14:textId="43141CDF" w:rsidR="00E477A4" w:rsidRDefault="00E477A4" w:rsidP="00BD0EF1">
      <w:pPr>
        <w:rPr>
          <w:rFonts w:ascii="Arial" w:hAnsi="Arial" w:cs="Arial"/>
          <w:b/>
          <w:bCs/>
        </w:rPr>
      </w:pPr>
    </w:p>
    <w:p w14:paraId="5C46C192" w14:textId="5F614CC0" w:rsidR="00E477A4" w:rsidRDefault="00E477A4" w:rsidP="00E477A4">
      <w:pPr>
        <w:rPr>
          <w:rFonts w:ascii="Arial" w:hAnsi="Arial" w:cs="Arial"/>
          <w:bCs/>
          <w:iCs/>
          <w:sz w:val="22"/>
          <w:szCs w:val="22"/>
        </w:rPr>
      </w:pPr>
      <w:r>
        <w:rPr>
          <w:rFonts w:ascii="Arial" w:hAnsi="Arial" w:cs="Arial"/>
          <w:bCs/>
          <w:iCs/>
          <w:sz w:val="22"/>
          <w:szCs w:val="22"/>
        </w:rPr>
        <w:t xml:space="preserve">Le Président donne lecture au conseil du courrier que vient d’adresser la société API, notre prestataire de service pour la fourniture des repas en liaison froide sur l’ensemble des cantines du syndicat. Compte-tenu du contexte de forte hausse des prix des denrées alimentaires, conformément à l’article 8 </w:t>
      </w:r>
      <w:r w:rsidR="00E01612">
        <w:rPr>
          <w:rFonts w:ascii="Arial" w:hAnsi="Arial" w:cs="Arial"/>
          <w:bCs/>
          <w:iCs/>
          <w:sz w:val="22"/>
          <w:szCs w:val="22"/>
        </w:rPr>
        <w:t>d</w:t>
      </w:r>
      <w:r>
        <w:rPr>
          <w:rFonts w:ascii="Arial" w:hAnsi="Arial" w:cs="Arial"/>
          <w:bCs/>
          <w:iCs/>
          <w:sz w:val="22"/>
          <w:szCs w:val="22"/>
        </w:rPr>
        <w:t>e la convention repas livrés, les tarifs applicables aux repas livrés sont revalorisés de 10 % à partir du 1</w:t>
      </w:r>
      <w:r w:rsidRPr="00E477A4">
        <w:rPr>
          <w:rFonts w:ascii="Arial" w:hAnsi="Arial" w:cs="Arial"/>
          <w:bCs/>
          <w:iCs/>
          <w:sz w:val="22"/>
          <w:szCs w:val="22"/>
          <w:vertAlign w:val="superscript"/>
        </w:rPr>
        <w:t>er</w:t>
      </w:r>
      <w:r>
        <w:rPr>
          <w:rFonts w:ascii="Arial" w:hAnsi="Arial" w:cs="Arial"/>
          <w:bCs/>
          <w:iCs/>
          <w:sz w:val="22"/>
          <w:szCs w:val="22"/>
        </w:rPr>
        <w:t xml:space="preserve"> mars 2023.</w:t>
      </w:r>
    </w:p>
    <w:p w14:paraId="649E86F9" w14:textId="77777777" w:rsidR="00D52F91" w:rsidRDefault="00D52F91" w:rsidP="00E477A4">
      <w:pPr>
        <w:rPr>
          <w:rFonts w:ascii="Arial" w:hAnsi="Arial" w:cs="Arial"/>
          <w:bCs/>
          <w:iCs/>
          <w:sz w:val="22"/>
          <w:szCs w:val="22"/>
        </w:rPr>
      </w:pPr>
    </w:p>
    <w:p w14:paraId="3A18029C" w14:textId="2627EC3C" w:rsidR="00E477A4" w:rsidRDefault="00E477A4" w:rsidP="00E477A4">
      <w:pPr>
        <w:rPr>
          <w:rFonts w:ascii="Arial" w:hAnsi="Arial" w:cs="Arial"/>
          <w:bCs/>
          <w:iCs/>
          <w:sz w:val="22"/>
          <w:szCs w:val="22"/>
        </w:rPr>
      </w:pPr>
      <w:r>
        <w:rPr>
          <w:rFonts w:ascii="Arial" w:hAnsi="Arial" w:cs="Arial"/>
          <w:bCs/>
          <w:iCs/>
          <w:sz w:val="22"/>
          <w:szCs w:val="22"/>
        </w:rPr>
        <w:t>A savoir :</w:t>
      </w:r>
    </w:p>
    <w:p w14:paraId="3B437412" w14:textId="275765EA" w:rsidR="00E477A4" w:rsidRDefault="00EA30AC" w:rsidP="00E477A4">
      <w:pPr>
        <w:pStyle w:val="Paragraphedeliste"/>
        <w:numPr>
          <w:ilvl w:val="0"/>
          <w:numId w:val="40"/>
        </w:numPr>
        <w:rPr>
          <w:rFonts w:ascii="Arial" w:hAnsi="Arial" w:cs="Arial"/>
          <w:bCs/>
          <w:iCs/>
          <w:sz w:val="22"/>
          <w:szCs w:val="22"/>
        </w:rPr>
      </w:pPr>
      <w:r>
        <w:rPr>
          <w:rFonts w:ascii="Arial" w:hAnsi="Arial" w:cs="Arial"/>
          <w:bCs/>
          <w:iCs/>
          <w:sz w:val="22"/>
          <w:szCs w:val="22"/>
        </w:rPr>
        <w:t>R</w:t>
      </w:r>
      <w:r w:rsidR="00E477A4">
        <w:rPr>
          <w:rFonts w:ascii="Arial" w:hAnsi="Arial" w:cs="Arial"/>
          <w:bCs/>
          <w:iCs/>
          <w:sz w:val="22"/>
          <w:szCs w:val="22"/>
        </w:rPr>
        <w:t xml:space="preserve">epas maternelle </w:t>
      </w:r>
      <w:r w:rsidR="00E477A4">
        <w:rPr>
          <w:rFonts w:ascii="Arial" w:hAnsi="Arial" w:cs="Arial"/>
          <w:bCs/>
          <w:iCs/>
          <w:sz w:val="22"/>
          <w:szCs w:val="22"/>
        </w:rPr>
        <w:tab/>
        <w:t xml:space="preserve">HT 2.85 € </w:t>
      </w:r>
      <w:r w:rsidR="00E477A4">
        <w:rPr>
          <w:rFonts w:ascii="Arial" w:hAnsi="Arial" w:cs="Arial"/>
          <w:bCs/>
          <w:iCs/>
          <w:sz w:val="22"/>
          <w:szCs w:val="22"/>
        </w:rPr>
        <w:tab/>
      </w:r>
      <w:r w:rsidR="00E477A4">
        <w:rPr>
          <w:rFonts w:ascii="Arial" w:hAnsi="Arial" w:cs="Arial"/>
          <w:bCs/>
          <w:iCs/>
          <w:sz w:val="22"/>
          <w:szCs w:val="22"/>
        </w:rPr>
        <w:tab/>
        <w:t>TTC 3.01 €</w:t>
      </w:r>
    </w:p>
    <w:p w14:paraId="27DC05D0" w14:textId="7276E754" w:rsidR="00EA30AC" w:rsidRDefault="00E477A4" w:rsidP="00E477A4">
      <w:pPr>
        <w:pStyle w:val="Paragraphedeliste"/>
        <w:numPr>
          <w:ilvl w:val="0"/>
          <w:numId w:val="40"/>
        </w:numPr>
        <w:rPr>
          <w:rFonts w:ascii="Arial" w:hAnsi="Arial" w:cs="Arial"/>
          <w:bCs/>
          <w:iCs/>
          <w:sz w:val="22"/>
          <w:szCs w:val="22"/>
        </w:rPr>
      </w:pPr>
      <w:r>
        <w:rPr>
          <w:rFonts w:ascii="Arial" w:hAnsi="Arial" w:cs="Arial"/>
          <w:bCs/>
          <w:iCs/>
          <w:sz w:val="22"/>
          <w:szCs w:val="22"/>
        </w:rPr>
        <w:t>Repas élémen</w:t>
      </w:r>
      <w:r w:rsidR="00D52F91">
        <w:rPr>
          <w:rFonts w:ascii="Arial" w:hAnsi="Arial" w:cs="Arial"/>
          <w:bCs/>
          <w:iCs/>
          <w:sz w:val="22"/>
          <w:szCs w:val="22"/>
        </w:rPr>
        <w:t>t</w:t>
      </w:r>
      <w:r>
        <w:rPr>
          <w:rFonts w:ascii="Arial" w:hAnsi="Arial" w:cs="Arial"/>
          <w:bCs/>
          <w:iCs/>
          <w:sz w:val="22"/>
          <w:szCs w:val="22"/>
        </w:rPr>
        <w:t>aire</w:t>
      </w:r>
      <w:r>
        <w:rPr>
          <w:rFonts w:ascii="Arial" w:hAnsi="Arial" w:cs="Arial"/>
          <w:bCs/>
          <w:iCs/>
          <w:sz w:val="22"/>
          <w:szCs w:val="22"/>
        </w:rPr>
        <w:tab/>
        <w:t>HT 2.98 €</w:t>
      </w:r>
      <w:r>
        <w:rPr>
          <w:rFonts w:ascii="Arial" w:hAnsi="Arial" w:cs="Arial"/>
          <w:bCs/>
          <w:iCs/>
          <w:sz w:val="22"/>
          <w:szCs w:val="22"/>
        </w:rPr>
        <w:tab/>
      </w:r>
      <w:r>
        <w:rPr>
          <w:rFonts w:ascii="Arial" w:hAnsi="Arial" w:cs="Arial"/>
          <w:bCs/>
          <w:iCs/>
          <w:sz w:val="22"/>
          <w:szCs w:val="22"/>
        </w:rPr>
        <w:tab/>
        <w:t>TTC 3.14 €</w:t>
      </w:r>
      <w:r w:rsidR="00EA30AC">
        <w:rPr>
          <w:rFonts w:ascii="Arial" w:hAnsi="Arial" w:cs="Arial"/>
          <w:bCs/>
          <w:iCs/>
          <w:sz w:val="22"/>
          <w:szCs w:val="22"/>
        </w:rPr>
        <w:t xml:space="preserve">. </w:t>
      </w:r>
    </w:p>
    <w:p w14:paraId="251DBA5F" w14:textId="0B7D2F87" w:rsidR="00EA30AC" w:rsidRDefault="00EA30AC" w:rsidP="00EA30AC">
      <w:pPr>
        <w:rPr>
          <w:rFonts w:ascii="Arial" w:hAnsi="Arial" w:cs="Arial"/>
          <w:bCs/>
          <w:iCs/>
          <w:sz w:val="22"/>
          <w:szCs w:val="22"/>
        </w:rPr>
      </w:pPr>
    </w:p>
    <w:p w14:paraId="006A8B8C" w14:textId="6F97323B" w:rsidR="00EA30AC" w:rsidRDefault="00EA30AC" w:rsidP="00E477A4">
      <w:pPr>
        <w:rPr>
          <w:rFonts w:ascii="Arial" w:hAnsi="Arial" w:cs="Arial"/>
          <w:bCs/>
          <w:iCs/>
          <w:sz w:val="22"/>
          <w:szCs w:val="22"/>
        </w:rPr>
      </w:pPr>
      <w:r>
        <w:rPr>
          <w:rFonts w:ascii="Arial" w:hAnsi="Arial" w:cs="Arial"/>
          <w:bCs/>
          <w:iCs/>
          <w:sz w:val="22"/>
          <w:szCs w:val="22"/>
        </w:rPr>
        <w:t>Ces tarifs sont applicables pour la période du 1</w:t>
      </w:r>
      <w:r w:rsidRPr="00EA30AC">
        <w:rPr>
          <w:rFonts w:ascii="Arial" w:hAnsi="Arial" w:cs="Arial"/>
          <w:bCs/>
          <w:iCs/>
          <w:sz w:val="22"/>
          <w:szCs w:val="22"/>
          <w:vertAlign w:val="superscript"/>
        </w:rPr>
        <w:t>er</w:t>
      </w:r>
      <w:r>
        <w:rPr>
          <w:rFonts w:ascii="Arial" w:hAnsi="Arial" w:cs="Arial"/>
          <w:bCs/>
          <w:iCs/>
          <w:sz w:val="22"/>
          <w:szCs w:val="22"/>
        </w:rPr>
        <w:t xml:space="preserve"> mars 2023 au 31 août 2023</w:t>
      </w:r>
      <w:r w:rsidR="00D52F91">
        <w:rPr>
          <w:rFonts w:ascii="Arial" w:hAnsi="Arial" w:cs="Arial"/>
          <w:bCs/>
          <w:iCs/>
          <w:sz w:val="22"/>
          <w:szCs w:val="22"/>
        </w:rPr>
        <w:t xml:space="preserve"> et pourrons être révisés au 1</w:t>
      </w:r>
      <w:r w:rsidR="00D52F91" w:rsidRPr="00D52F91">
        <w:rPr>
          <w:rFonts w:ascii="Arial" w:hAnsi="Arial" w:cs="Arial"/>
          <w:bCs/>
          <w:iCs/>
          <w:sz w:val="22"/>
          <w:szCs w:val="22"/>
          <w:vertAlign w:val="superscript"/>
        </w:rPr>
        <w:t>er</w:t>
      </w:r>
      <w:r w:rsidR="00D52F91">
        <w:rPr>
          <w:rFonts w:ascii="Arial" w:hAnsi="Arial" w:cs="Arial"/>
          <w:bCs/>
          <w:iCs/>
          <w:sz w:val="22"/>
          <w:szCs w:val="22"/>
        </w:rPr>
        <w:t xml:space="preserve"> septembre 2023.</w:t>
      </w:r>
      <w:r>
        <w:rPr>
          <w:rFonts w:ascii="Arial" w:hAnsi="Arial" w:cs="Arial"/>
          <w:bCs/>
          <w:iCs/>
          <w:sz w:val="22"/>
          <w:szCs w:val="22"/>
        </w:rPr>
        <w:t xml:space="preserve"> </w:t>
      </w:r>
    </w:p>
    <w:p w14:paraId="223112D2" w14:textId="55D440A3" w:rsidR="00EA30AC" w:rsidRDefault="00EA30AC" w:rsidP="00E477A4">
      <w:pPr>
        <w:rPr>
          <w:rFonts w:ascii="Arial" w:hAnsi="Arial" w:cs="Arial"/>
          <w:bCs/>
          <w:iCs/>
          <w:sz w:val="22"/>
          <w:szCs w:val="22"/>
        </w:rPr>
      </w:pPr>
      <w:r>
        <w:rPr>
          <w:rFonts w:ascii="Arial" w:hAnsi="Arial" w:cs="Arial"/>
          <w:bCs/>
          <w:iCs/>
          <w:sz w:val="22"/>
          <w:szCs w:val="22"/>
        </w:rPr>
        <w:t>Le conseil ACCEPTE</w:t>
      </w:r>
      <w:r w:rsidR="00E01612">
        <w:rPr>
          <w:rFonts w:ascii="Arial" w:hAnsi="Arial" w:cs="Arial"/>
          <w:bCs/>
          <w:iCs/>
          <w:sz w:val="22"/>
          <w:szCs w:val="22"/>
        </w:rPr>
        <w:t xml:space="preserve"> l’avenant ainsi présenté et ne souhaite pas la répercuter aux familles. </w:t>
      </w:r>
      <w:r>
        <w:rPr>
          <w:rFonts w:ascii="Arial" w:hAnsi="Arial" w:cs="Arial"/>
          <w:bCs/>
          <w:iCs/>
          <w:sz w:val="22"/>
          <w:szCs w:val="22"/>
        </w:rPr>
        <w:t xml:space="preserve"> </w:t>
      </w:r>
    </w:p>
    <w:p w14:paraId="75A473D8" w14:textId="6EFE7DA4" w:rsidR="00E477A4" w:rsidRDefault="00E477A4" w:rsidP="00BD0EF1">
      <w:pPr>
        <w:rPr>
          <w:rFonts w:ascii="Arial" w:hAnsi="Arial" w:cs="Arial"/>
          <w:b/>
          <w:bCs/>
        </w:rPr>
      </w:pPr>
      <w:r>
        <w:rPr>
          <w:rFonts w:ascii="Arial" w:hAnsi="Arial" w:cs="Arial"/>
          <w:bCs/>
          <w:iCs/>
          <w:sz w:val="22"/>
          <w:szCs w:val="22"/>
        </w:rPr>
        <w:t xml:space="preserve"> </w:t>
      </w:r>
    </w:p>
    <w:p w14:paraId="6207511D" w14:textId="77777777" w:rsidR="00BD0EF1" w:rsidRDefault="00BD0EF1" w:rsidP="00BD0EF1">
      <w:pPr>
        <w:rPr>
          <w:rFonts w:ascii="Arial" w:hAnsi="Arial" w:cs="Arial"/>
          <w:b/>
          <w:bCs/>
        </w:rPr>
      </w:pPr>
    </w:p>
    <w:p w14:paraId="4DBF9E53" w14:textId="102F1D7F" w:rsidR="00BD0EF1" w:rsidRDefault="00BD0EF1" w:rsidP="00BD0EF1">
      <w:pPr>
        <w:rPr>
          <w:rFonts w:ascii="Arial" w:hAnsi="Arial" w:cs="Arial"/>
          <w:b/>
          <w:bCs/>
        </w:rPr>
      </w:pPr>
      <w:r w:rsidRPr="00673C1C">
        <w:rPr>
          <w:rFonts w:ascii="Arial" w:hAnsi="Arial" w:cs="Arial"/>
          <w:b/>
          <w:bCs/>
        </w:rPr>
        <w:t>4/</w:t>
      </w:r>
      <w:r w:rsidRPr="00673C1C">
        <w:rPr>
          <w:rFonts w:ascii="Arial" w:hAnsi="Arial" w:cs="Arial"/>
          <w:b/>
          <w:bCs/>
        </w:rPr>
        <w:tab/>
        <w:t xml:space="preserve">TRAVAUX </w:t>
      </w:r>
    </w:p>
    <w:p w14:paraId="4B29B95B" w14:textId="77777777" w:rsidR="00BD0EF1" w:rsidRDefault="00BD0EF1" w:rsidP="00BD0EF1">
      <w:pPr>
        <w:rPr>
          <w:rFonts w:ascii="Arial" w:hAnsi="Arial" w:cs="Arial"/>
          <w:b/>
          <w:bCs/>
        </w:rPr>
      </w:pPr>
    </w:p>
    <w:p w14:paraId="1AB8C4C8" w14:textId="6BD2C1B1" w:rsidR="00BD0EF1" w:rsidRDefault="00BD0EF1" w:rsidP="00EA30AC">
      <w:pPr>
        <w:rPr>
          <w:rFonts w:ascii="Arial" w:hAnsi="Arial" w:cs="Arial"/>
          <w:b/>
          <w:bCs/>
        </w:rPr>
      </w:pPr>
      <w:r>
        <w:rPr>
          <w:rFonts w:ascii="Arial" w:hAnsi="Arial" w:cs="Arial"/>
          <w:b/>
          <w:bCs/>
        </w:rPr>
        <w:t>BILAN DES TRAVAUX DE RENOVATION ENERGETIQUE ECOLE DE VILLETHIERRY</w:t>
      </w:r>
      <w:r w:rsidRPr="00673C1C">
        <w:rPr>
          <w:rFonts w:ascii="Arial" w:hAnsi="Arial" w:cs="Arial"/>
          <w:b/>
          <w:bCs/>
        </w:rPr>
        <w:t xml:space="preserve"> </w:t>
      </w:r>
    </w:p>
    <w:p w14:paraId="0F5D8682" w14:textId="11FDEF96" w:rsidR="00EA30AC" w:rsidRDefault="00EA30AC" w:rsidP="00EA30AC">
      <w:pPr>
        <w:rPr>
          <w:rFonts w:ascii="Arial" w:hAnsi="Arial" w:cs="Arial"/>
          <w:b/>
          <w:bCs/>
        </w:rPr>
      </w:pPr>
    </w:p>
    <w:p w14:paraId="6CF7020A" w14:textId="46941EFD" w:rsidR="00EA30AC" w:rsidRDefault="0006224C" w:rsidP="00EA30AC">
      <w:pPr>
        <w:rPr>
          <w:rFonts w:ascii="Arial" w:hAnsi="Arial" w:cs="Arial"/>
        </w:rPr>
      </w:pPr>
      <w:r>
        <w:rPr>
          <w:rFonts w:ascii="Arial" w:hAnsi="Arial" w:cs="Arial"/>
        </w:rPr>
        <w:t xml:space="preserve">Les travaux sont terminés. Les premières factures d’énergie sur 2023 font état d’une baisse notable de la consommation </w:t>
      </w:r>
      <w:r w:rsidR="00F66E98">
        <w:rPr>
          <w:rFonts w:ascii="Arial" w:hAnsi="Arial" w:cs="Arial"/>
        </w:rPr>
        <w:t>d’environ 50%.</w:t>
      </w:r>
    </w:p>
    <w:p w14:paraId="4C8552D1" w14:textId="77777777" w:rsidR="00EA30AC" w:rsidRPr="00D22572" w:rsidRDefault="00EA30AC" w:rsidP="00BD0EF1">
      <w:pPr>
        <w:ind w:left="705" w:hanging="705"/>
        <w:rPr>
          <w:rFonts w:ascii="Arial" w:hAnsi="Arial" w:cs="Arial"/>
          <w:b/>
          <w:bCs/>
        </w:rPr>
      </w:pPr>
    </w:p>
    <w:p w14:paraId="3D61F5A3" w14:textId="73B7355C" w:rsidR="00BD0EF1" w:rsidRPr="00D22572" w:rsidRDefault="00BD0EF1" w:rsidP="00EA30AC">
      <w:pPr>
        <w:rPr>
          <w:rFonts w:ascii="Arial" w:hAnsi="Arial" w:cs="Arial"/>
          <w:b/>
          <w:bCs/>
        </w:rPr>
      </w:pPr>
      <w:r w:rsidRPr="00D22572">
        <w:rPr>
          <w:rFonts w:ascii="Arial" w:hAnsi="Arial" w:cs="Arial"/>
          <w:b/>
          <w:bCs/>
        </w:rPr>
        <w:t>PROJET CONSTRUCTION D’UN GROUPE SCOLAIRE SUR LIXY : CONVENTION ATD</w:t>
      </w:r>
    </w:p>
    <w:p w14:paraId="5686F98A" w14:textId="13200B5C" w:rsidR="00EA30AC" w:rsidRPr="00D22572" w:rsidRDefault="00EA30AC" w:rsidP="00EA30AC">
      <w:pPr>
        <w:rPr>
          <w:rFonts w:ascii="Arial" w:hAnsi="Arial" w:cs="Arial"/>
          <w:b/>
          <w:bCs/>
        </w:rPr>
      </w:pPr>
    </w:p>
    <w:p w14:paraId="5A5167C7" w14:textId="72E23A90" w:rsidR="00D22572" w:rsidRDefault="00606C11" w:rsidP="0006224C">
      <w:pPr>
        <w:rPr>
          <w:rFonts w:ascii="Arial" w:eastAsia="Arial" w:hAnsi="Arial" w:cs="Arial"/>
          <w:color w:val="000000"/>
          <w:sz w:val="22"/>
          <w:szCs w:val="22"/>
        </w:rPr>
      </w:pPr>
      <w:r w:rsidRPr="00606C11">
        <w:rPr>
          <w:rFonts w:ascii="Arial" w:hAnsi="Arial" w:cs="Arial"/>
          <w:sz w:val="22"/>
          <w:szCs w:val="22"/>
        </w:rPr>
        <w:t xml:space="preserve">Le </w:t>
      </w:r>
      <w:r>
        <w:rPr>
          <w:rFonts w:ascii="Arial" w:hAnsi="Arial" w:cs="Arial"/>
          <w:sz w:val="22"/>
          <w:szCs w:val="22"/>
        </w:rPr>
        <w:t xml:space="preserve">Président rappelle que le SIVOS par délibération du 09 décembre 2021 </w:t>
      </w:r>
      <w:r w:rsidR="00D22572">
        <w:rPr>
          <w:rFonts w:ascii="Arial" w:hAnsi="Arial" w:cs="Arial"/>
          <w:sz w:val="22"/>
          <w:szCs w:val="22"/>
        </w:rPr>
        <w:t>a</w:t>
      </w:r>
      <w:r>
        <w:rPr>
          <w:rFonts w:ascii="Arial" w:hAnsi="Arial" w:cs="Arial"/>
          <w:sz w:val="22"/>
          <w:szCs w:val="22"/>
        </w:rPr>
        <w:t xml:space="preserve"> décidé d’adhérer à l’Agence Technique Départementale.</w:t>
      </w:r>
    </w:p>
    <w:p w14:paraId="4A502188" w14:textId="5FC66D06" w:rsidR="00606C11" w:rsidRPr="000A7B56" w:rsidRDefault="00606C11" w:rsidP="00606C11">
      <w:pPr>
        <w:spacing w:after="244" w:line="249" w:lineRule="auto"/>
        <w:ind w:left="-5" w:right="2" w:hanging="10"/>
        <w:jc w:val="both"/>
        <w:rPr>
          <w:rFonts w:ascii="Arial" w:eastAsia="Arial" w:hAnsi="Arial" w:cs="Arial"/>
          <w:color w:val="000000"/>
          <w:sz w:val="22"/>
          <w:szCs w:val="22"/>
        </w:rPr>
      </w:pPr>
      <w:r w:rsidRPr="000A7B56">
        <w:rPr>
          <w:rFonts w:ascii="Arial" w:eastAsia="Arial" w:hAnsi="Arial" w:cs="Arial"/>
          <w:color w:val="000000"/>
          <w:sz w:val="22"/>
          <w:szCs w:val="22"/>
        </w:rPr>
        <w:t xml:space="preserve">L'objectif de l'Agence Technique Départementale </w:t>
      </w:r>
      <w:r>
        <w:rPr>
          <w:rFonts w:ascii="Arial" w:eastAsia="Arial" w:hAnsi="Arial" w:cs="Arial"/>
          <w:color w:val="000000"/>
          <w:sz w:val="22"/>
          <w:szCs w:val="22"/>
        </w:rPr>
        <w:t>est</w:t>
      </w:r>
      <w:r w:rsidRPr="000A7B56">
        <w:rPr>
          <w:rFonts w:ascii="Arial" w:eastAsia="Arial" w:hAnsi="Arial" w:cs="Arial"/>
          <w:color w:val="000000"/>
          <w:sz w:val="22"/>
          <w:szCs w:val="22"/>
        </w:rPr>
        <w:t xml:space="preserve"> d'apporter, tout au long des projets d'aménagement des adhérents, une assistance administrative et technique susceptible de structurer l'émergence des opérations et d'accompagner tous les maîtres d'ouvrages dans les démarches, choix, arbitrages à réaliser au cours des opérations territoriales qu'ils mènent et ceci dans les domaines de la voirie, l'eau potable, l'assainissement eaux usées et eaux pluviales et des bâtiments.</w:t>
      </w:r>
    </w:p>
    <w:p w14:paraId="748FA0CC" w14:textId="5A451B20" w:rsidR="00751671" w:rsidRDefault="0006224C" w:rsidP="00BD0EF1">
      <w:pPr>
        <w:rPr>
          <w:rFonts w:ascii="Arial" w:hAnsi="Arial" w:cs="Arial"/>
          <w:sz w:val="22"/>
          <w:szCs w:val="22"/>
        </w:rPr>
      </w:pPr>
      <w:r>
        <w:rPr>
          <w:rFonts w:ascii="Arial" w:hAnsi="Arial" w:cs="Arial"/>
          <w:sz w:val="22"/>
          <w:szCs w:val="22"/>
        </w:rPr>
        <w:t>D</w:t>
      </w:r>
      <w:r w:rsidR="00606C11" w:rsidRPr="00606C11">
        <w:rPr>
          <w:rFonts w:ascii="Arial" w:hAnsi="Arial" w:cs="Arial"/>
          <w:sz w:val="22"/>
          <w:szCs w:val="22"/>
        </w:rPr>
        <w:t xml:space="preserve">ans </w:t>
      </w:r>
      <w:r w:rsidR="00606C11">
        <w:rPr>
          <w:rFonts w:ascii="Arial" w:hAnsi="Arial" w:cs="Arial"/>
          <w:sz w:val="22"/>
          <w:szCs w:val="22"/>
        </w:rPr>
        <w:t>le cadre du projet de construction d’un groupe scolaire sur Lixy, le Président s’est rapproché de l’ADT afin qu</w:t>
      </w:r>
      <w:r w:rsidR="00751671">
        <w:rPr>
          <w:rFonts w:ascii="Arial" w:hAnsi="Arial" w:cs="Arial"/>
          <w:sz w:val="22"/>
          <w:szCs w:val="22"/>
        </w:rPr>
        <w:t>e l’agence</w:t>
      </w:r>
      <w:r w:rsidR="00606C11">
        <w:rPr>
          <w:rFonts w:ascii="Arial" w:hAnsi="Arial" w:cs="Arial"/>
          <w:sz w:val="22"/>
          <w:szCs w:val="22"/>
        </w:rPr>
        <w:t xml:space="preserve"> établisse un chiffrage de sa mission d’</w:t>
      </w:r>
      <w:r w:rsidR="00751671">
        <w:rPr>
          <w:rFonts w:ascii="Arial" w:hAnsi="Arial" w:cs="Arial"/>
          <w:sz w:val="22"/>
          <w:szCs w:val="22"/>
        </w:rPr>
        <w:t>assistance à Maîtrise d’ouvrage, selon la mission qui lui sera confiée.</w:t>
      </w:r>
    </w:p>
    <w:p w14:paraId="285DBABD" w14:textId="77777777" w:rsidR="00751671" w:rsidRDefault="00751671" w:rsidP="00BD0EF1">
      <w:pPr>
        <w:rPr>
          <w:rFonts w:ascii="Arial" w:hAnsi="Arial" w:cs="Arial"/>
          <w:sz w:val="22"/>
          <w:szCs w:val="22"/>
        </w:rPr>
      </w:pPr>
    </w:p>
    <w:p w14:paraId="568D2C56" w14:textId="35E13838" w:rsidR="00751671" w:rsidRDefault="00751671" w:rsidP="00BD0EF1">
      <w:pPr>
        <w:rPr>
          <w:rFonts w:ascii="Arial" w:hAnsi="Arial" w:cs="Arial"/>
          <w:sz w:val="22"/>
          <w:szCs w:val="22"/>
        </w:rPr>
      </w:pPr>
      <w:r>
        <w:rPr>
          <w:rFonts w:ascii="Arial" w:hAnsi="Arial" w:cs="Arial"/>
          <w:sz w:val="22"/>
          <w:szCs w:val="22"/>
        </w:rPr>
        <w:t xml:space="preserve">Le Président donne lecture du document concernant les différentes missions proposées, à savoir : </w:t>
      </w:r>
    </w:p>
    <w:p w14:paraId="467DBB4D" w14:textId="77777777" w:rsidR="00751671" w:rsidRDefault="00751671" w:rsidP="00BD0EF1">
      <w:pPr>
        <w:rPr>
          <w:rFonts w:ascii="Arial" w:hAnsi="Arial" w:cs="Arial"/>
          <w:sz w:val="22"/>
          <w:szCs w:val="22"/>
        </w:rPr>
      </w:pPr>
    </w:p>
    <w:p w14:paraId="0FB05FD7" w14:textId="69833B2B" w:rsidR="00D22572" w:rsidRPr="00757AD5" w:rsidRDefault="00751671" w:rsidP="00BD0EF1">
      <w:pPr>
        <w:rPr>
          <w:rFonts w:ascii="Arial" w:hAnsi="Arial" w:cs="Arial"/>
          <w:sz w:val="22"/>
          <w:szCs w:val="22"/>
          <w:highlight w:val="lightGray"/>
        </w:rPr>
      </w:pPr>
      <w:r w:rsidRPr="00757AD5">
        <w:rPr>
          <w:rFonts w:ascii="Arial" w:hAnsi="Arial" w:cs="Arial"/>
          <w:sz w:val="22"/>
          <w:szCs w:val="22"/>
          <w:highlight w:val="lightGray"/>
        </w:rPr>
        <w:t>Programme</w:t>
      </w:r>
      <w:r w:rsidRPr="00757AD5">
        <w:rPr>
          <w:rFonts w:ascii="Arial" w:hAnsi="Arial" w:cs="Arial"/>
          <w:sz w:val="22"/>
          <w:szCs w:val="22"/>
          <w:highlight w:val="lightGray"/>
        </w:rPr>
        <w:tab/>
      </w:r>
      <w:r w:rsidRPr="00757AD5">
        <w:rPr>
          <w:rFonts w:ascii="Arial" w:hAnsi="Arial" w:cs="Arial"/>
          <w:sz w:val="22"/>
          <w:szCs w:val="22"/>
          <w:highlight w:val="lightGray"/>
        </w:rPr>
        <w:tab/>
      </w:r>
      <w:r w:rsidR="00D22572" w:rsidRPr="00757AD5">
        <w:rPr>
          <w:rFonts w:ascii="Arial" w:hAnsi="Arial" w:cs="Arial"/>
          <w:sz w:val="22"/>
          <w:szCs w:val="22"/>
          <w:highlight w:val="lightGray"/>
        </w:rPr>
        <w:tab/>
      </w:r>
      <w:r w:rsidR="00D22572" w:rsidRPr="00757AD5">
        <w:rPr>
          <w:rFonts w:ascii="Arial" w:hAnsi="Arial" w:cs="Arial"/>
          <w:sz w:val="22"/>
          <w:szCs w:val="22"/>
          <w:highlight w:val="lightGray"/>
        </w:rPr>
        <w:tab/>
      </w:r>
      <w:r w:rsidR="00D22572" w:rsidRPr="00757AD5">
        <w:rPr>
          <w:rFonts w:ascii="Arial" w:hAnsi="Arial" w:cs="Arial"/>
          <w:sz w:val="22"/>
          <w:szCs w:val="22"/>
          <w:highlight w:val="lightGray"/>
        </w:rPr>
        <w:tab/>
        <w:t xml:space="preserve">HT   3 675 € </w:t>
      </w:r>
      <w:r w:rsidR="00D22572" w:rsidRPr="00757AD5">
        <w:rPr>
          <w:rFonts w:ascii="Arial" w:hAnsi="Arial" w:cs="Arial"/>
          <w:sz w:val="22"/>
          <w:szCs w:val="22"/>
          <w:highlight w:val="lightGray"/>
        </w:rPr>
        <w:tab/>
      </w:r>
      <w:r w:rsidR="00D22572" w:rsidRPr="00757AD5">
        <w:rPr>
          <w:rFonts w:ascii="Arial" w:hAnsi="Arial" w:cs="Arial"/>
          <w:sz w:val="22"/>
          <w:szCs w:val="22"/>
          <w:highlight w:val="lightGray"/>
        </w:rPr>
        <w:tab/>
        <w:t>TTC   4 410 €</w:t>
      </w:r>
    </w:p>
    <w:p w14:paraId="732935FF" w14:textId="6A81CF83" w:rsidR="00D22572" w:rsidRDefault="00D22572" w:rsidP="00BD0EF1">
      <w:pPr>
        <w:rPr>
          <w:rFonts w:ascii="Arial" w:hAnsi="Arial" w:cs="Arial"/>
          <w:sz w:val="22"/>
          <w:szCs w:val="22"/>
        </w:rPr>
      </w:pPr>
      <w:r w:rsidRPr="00757AD5">
        <w:rPr>
          <w:rFonts w:ascii="Arial" w:hAnsi="Arial" w:cs="Arial"/>
          <w:sz w:val="22"/>
          <w:szCs w:val="22"/>
          <w:highlight w:val="lightGray"/>
        </w:rPr>
        <w:t>Phase Etudes</w:t>
      </w:r>
      <w:r w:rsidRPr="00757AD5">
        <w:rPr>
          <w:rFonts w:ascii="Arial" w:hAnsi="Arial" w:cs="Arial"/>
          <w:sz w:val="22"/>
          <w:szCs w:val="22"/>
          <w:highlight w:val="lightGray"/>
        </w:rPr>
        <w:tab/>
      </w:r>
      <w:r w:rsidRPr="00757AD5">
        <w:rPr>
          <w:rFonts w:ascii="Arial" w:hAnsi="Arial" w:cs="Arial"/>
          <w:sz w:val="22"/>
          <w:szCs w:val="22"/>
          <w:highlight w:val="lightGray"/>
        </w:rPr>
        <w:tab/>
      </w:r>
      <w:r w:rsidRPr="00757AD5">
        <w:rPr>
          <w:rFonts w:ascii="Arial" w:hAnsi="Arial" w:cs="Arial"/>
          <w:sz w:val="22"/>
          <w:szCs w:val="22"/>
          <w:highlight w:val="lightGray"/>
        </w:rPr>
        <w:tab/>
      </w:r>
      <w:r w:rsidRPr="00757AD5">
        <w:rPr>
          <w:rFonts w:ascii="Arial" w:hAnsi="Arial" w:cs="Arial"/>
          <w:sz w:val="22"/>
          <w:szCs w:val="22"/>
          <w:highlight w:val="lightGray"/>
        </w:rPr>
        <w:tab/>
      </w:r>
      <w:r w:rsidRPr="00757AD5">
        <w:rPr>
          <w:rFonts w:ascii="Arial" w:hAnsi="Arial" w:cs="Arial"/>
          <w:sz w:val="22"/>
          <w:szCs w:val="22"/>
          <w:highlight w:val="lightGray"/>
        </w:rPr>
        <w:tab/>
        <w:t>HT 29 400 €</w:t>
      </w:r>
      <w:r w:rsidRPr="00757AD5">
        <w:rPr>
          <w:rFonts w:ascii="Arial" w:hAnsi="Arial" w:cs="Arial"/>
          <w:sz w:val="22"/>
          <w:szCs w:val="22"/>
          <w:highlight w:val="lightGray"/>
        </w:rPr>
        <w:tab/>
      </w:r>
      <w:r w:rsidRPr="00757AD5">
        <w:rPr>
          <w:rFonts w:ascii="Arial" w:hAnsi="Arial" w:cs="Arial"/>
          <w:sz w:val="22"/>
          <w:szCs w:val="22"/>
          <w:highlight w:val="lightGray"/>
        </w:rPr>
        <w:tab/>
        <w:t>TTC 29 400 €</w:t>
      </w:r>
    </w:p>
    <w:p w14:paraId="67FA09E1" w14:textId="1102CE34" w:rsidR="00D22572" w:rsidRDefault="00D22572" w:rsidP="00BD0EF1">
      <w:pPr>
        <w:rPr>
          <w:rFonts w:ascii="Arial" w:hAnsi="Arial" w:cs="Arial"/>
          <w:sz w:val="22"/>
          <w:szCs w:val="22"/>
        </w:rPr>
      </w:pPr>
      <w:r>
        <w:rPr>
          <w:rFonts w:ascii="Arial" w:hAnsi="Arial" w:cs="Arial"/>
          <w:sz w:val="22"/>
          <w:szCs w:val="22"/>
        </w:rPr>
        <w:t xml:space="preserve">Choix des entreprises de travaux </w:t>
      </w:r>
      <w:r>
        <w:rPr>
          <w:rFonts w:ascii="Arial" w:hAnsi="Arial" w:cs="Arial"/>
          <w:sz w:val="22"/>
          <w:szCs w:val="22"/>
        </w:rPr>
        <w:tab/>
      </w:r>
      <w:r>
        <w:rPr>
          <w:rFonts w:ascii="Arial" w:hAnsi="Arial" w:cs="Arial"/>
          <w:sz w:val="22"/>
          <w:szCs w:val="22"/>
        </w:rPr>
        <w:tab/>
        <w:t>HT 25 715 €</w:t>
      </w:r>
      <w:r>
        <w:rPr>
          <w:rFonts w:ascii="Arial" w:hAnsi="Arial" w:cs="Arial"/>
          <w:sz w:val="22"/>
          <w:szCs w:val="22"/>
        </w:rPr>
        <w:tab/>
      </w:r>
      <w:r>
        <w:rPr>
          <w:rFonts w:ascii="Arial" w:hAnsi="Arial" w:cs="Arial"/>
          <w:sz w:val="22"/>
          <w:szCs w:val="22"/>
        </w:rPr>
        <w:tab/>
        <w:t>TTC 30 870 €</w:t>
      </w:r>
    </w:p>
    <w:p w14:paraId="6BE634CA" w14:textId="23C73FD6" w:rsidR="00D22572" w:rsidRDefault="00D22572" w:rsidP="00BD0EF1">
      <w:pPr>
        <w:rPr>
          <w:rFonts w:ascii="Arial" w:hAnsi="Arial" w:cs="Arial"/>
          <w:sz w:val="22"/>
          <w:szCs w:val="22"/>
        </w:rPr>
      </w:pPr>
      <w:r>
        <w:rPr>
          <w:rFonts w:ascii="Arial" w:hAnsi="Arial" w:cs="Arial"/>
          <w:sz w:val="22"/>
          <w:szCs w:val="22"/>
        </w:rPr>
        <w:t>Phase réception et parfait achèvement</w:t>
      </w:r>
      <w:r>
        <w:rPr>
          <w:rFonts w:ascii="Arial" w:hAnsi="Arial" w:cs="Arial"/>
          <w:sz w:val="22"/>
          <w:szCs w:val="22"/>
        </w:rPr>
        <w:tab/>
        <w:t>HT   3 675 €</w:t>
      </w:r>
      <w:r>
        <w:rPr>
          <w:rFonts w:ascii="Arial" w:hAnsi="Arial" w:cs="Arial"/>
          <w:sz w:val="22"/>
          <w:szCs w:val="22"/>
        </w:rPr>
        <w:tab/>
      </w:r>
      <w:r>
        <w:rPr>
          <w:rFonts w:ascii="Arial" w:hAnsi="Arial" w:cs="Arial"/>
          <w:sz w:val="22"/>
          <w:szCs w:val="22"/>
        </w:rPr>
        <w:tab/>
        <w:t>TTC   4 410 €</w:t>
      </w:r>
    </w:p>
    <w:p w14:paraId="2DE8ACA4" w14:textId="07E2C0A9" w:rsidR="00D22572" w:rsidRDefault="00D22572" w:rsidP="00BD0EF1">
      <w:pPr>
        <w:rPr>
          <w:rFonts w:ascii="Arial" w:hAnsi="Arial" w:cs="Arial"/>
          <w:sz w:val="22"/>
          <w:szCs w:val="22"/>
        </w:rPr>
      </w:pPr>
    </w:p>
    <w:p w14:paraId="2105CF31" w14:textId="17469E63" w:rsidR="00D22572" w:rsidRDefault="00D22572" w:rsidP="00BD0EF1">
      <w:pPr>
        <w:rPr>
          <w:rFonts w:ascii="Arial" w:hAnsi="Arial" w:cs="Arial"/>
          <w:sz w:val="22"/>
          <w:szCs w:val="22"/>
        </w:rPr>
      </w:pPr>
      <w:r>
        <w:rPr>
          <w:rFonts w:ascii="Arial" w:hAnsi="Arial" w:cs="Arial"/>
          <w:sz w:val="22"/>
          <w:szCs w:val="22"/>
        </w:rPr>
        <w:tab/>
      </w:r>
      <w:r>
        <w:rPr>
          <w:rFonts w:ascii="Arial" w:hAnsi="Arial" w:cs="Arial"/>
          <w:sz w:val="22"/>
          <w:szCs w:val="22"/>
        </w:rPr>
        <w:tab/>
        <w:t xml:space="preserve">Coût total </w:t>
      </w:r>
      <w:r>
        <w:rPr>
          <w:rFonts w:ascii="Arial" w:hAnsi="Arial" w:cs="Arial"/>
          <w:sz w:val="22"/>
          <w:szCs w:val="22"/>
        </w:rPr>
        <w:tab/>
      </w:r>
      <w:r>
        <w:rPr>
          <w:rFonts w:ascii="Arial" w:hAnsi="Arial" w:cs="Arial"/>
          <w:sz w:val="22"/>
          <w:szCs w:val="22"/>
        </w:rPr>
        <w:tab/>
      </w:r>
      <w:r>
        <w:rPr>
          <w:rFonts w:ascii="Arial" w:hAnsi="Arial" w:cs="Arial"/>
          <w:sz w:val="22"/>
          <w:szCs w:val="22"/>
        </w:rPr>
        <w:tab/>
        <w:t>HT 73 500 €</w:t>
      </w:r>
      <w:r>
        <w:rPr>
          <w:rFonts w:ascii="Arial" w:hAnsi="Arial" w:cs="Arial"/>
          <w:sz w:val="22"/>
          <w:szCs w:val="22"/>
        </w:rPr>
        <w:tab/>
      </w:r>
      <w:r>
        <w:rPr>
          <w:rFonts w:ascii="Arial" w:hAnsi="Arial" w:cs="Arial"/>
          <w:sz w:val="22"/>
          <w:szCs w:val="22"/>
        </w:rPr>
        <w:tab/>
        <w:t>TTC 88 200 €</w:t>
      </w:r>
    </w:p>
    <w:p w14:paraId="29B46065" w14:textId="77777777" w:rsidR="00D22572" w:rsidRDefault="00D22572" w:rsidP="00BD0EF1">
      <w:pPr>
        <w:rPr>
          <w:rFonts w:ascii="Arial" w:hAnsi="Arial" w:cs="Arial"/>
          <w:sz w:val="22"/>
          <w:szCs w:val="22"/>
        </w:rPr>
      </w:pPr>
    </w:p>
    <w:p w14:paraId="1F2356CD" w14:textId="322C4BB5" w:rsidR="00D22572" w:rsidRDefault="00D22572" w:rsidP="00BD0EF1">
      <w:pPr>
        <w:rPr>
          <w:rFonts w:ascii="Arial" w:hAnsi="Arial" w:cs="Arial"/>
          <w:sz w:val="22"/>
          <w:szCs w:val="22"/>
        </w:rPr>
      </w:pPr>
      <w:r>
        <w:rPr>
          <w:rFonts w:ascii="Arial" w:hAnsi="Arial" w:cs="Arial"/>
          <w:sz w:val="22"/>
          <w:szCs w:val="22"/>
        </w:rPr>
        <w:t xml:space="preserve">Après échanges de vue, le conseil </w:t>
      </w:r>
      <w:r w:rsidR="00757AD5">
        <w:rPr>
          <w:rFonts w:ascii="Arial" w:hAnsi="Arial" w:cs="Arial"/>
          <w:sz w:val="22"/>
          <w:szCs w:val="22"/>
        </w:rPr>
        <w:t>RETIENT</w:t>
      </w:r>
      <w:r>
        <w:rPr>
          <w:rFonts w:ascii="Arial" w:hAnsi="Arial" w:cs="Arial"/>
          <w:sz w:val="22"/>
          <w:szCs w:val="22"/>
        </w:rPr>
        <w:t xml:space="preserve"> la proposition de l’ATD concernant le programme et la phase Etudes pour un montant HT de 33 075 €   soit TTC 39 690 €</w:t>
      </w:r>
    </w:p>
    <w:p w14:paraId="60273331" w14:textId="77777777" w:rsidR="00D22572" w:rsidRDefault="00D22572" w:rsidP="00BD0EF1">
      <w:pPr>
        <w:rPr>
          <w:rFonts w:ascii="Arial" w:hAnsi="Arial" w:cs="Arial"/>
          <w:sz w:val="22"/>
          <w:szCs w:val="22"/>
        </w:rPr>
      </w:pPr>
    </w:p>
    <w:p w14:paraId="6C2FD856" w14:textId="392B8EBD" w:rsidR="00757AD5" w:rsidRDefault="00757AD5" w:rsidP="00BD0EF1">
      <w:pPr>
        <w:rPr>
          <w:rFonts w:ascii="Arial" w:hAnsi="Arial" w:cs="Arial"/>
          <w:b/>
          <w:bCs/>
        </w:rPr>
      </w:pPr>
      <w:r>
        <w:rPr>
          <w:rFonts w:ascii="Arial" w:hAnsi="Arial" w:cs="Arial"/>
        </w:rPr>
        <w:t>Le Président rappelle que la prochaine réunion de la Commission Groupe scolaire se réunira le 22 mars prochain. Le Cabinet HVR rendra son chiffrage du projet.  Ce document sera présenté au prochain conseil par Florent DEMAY.</w:t>
      </w:r>
      <w:r w:rsidR="00E01612">
        <w:rPr>
          <w:rFonts w:ascii="Arial" w:hAnsi="Arial" w:cs="Arial"/>
        </w:rPr>
        <w:t xml:space="preserve"> </w:t>
      </w:r>
      <w:r>
        <w:rPr>
          <w:rFonts w:ascii="Arial" w:hAnsi="Arial" w:cs="Arial"/>
        </w:rPr>
        <w:t xml:space="preserve">Ce chiffrage constituera un document recevable pour établir un dossier de subvention auprès du Département dans le cadre du Pacte Territoires. </w:t>
      </w:r>
    </w:p>
    <w:p w14:paraId="34ADB3DA" w14:textId="77777777" w:rsidR="00757AD5" w:rsidRDefault="00757AD5" w:rsidP="00BD0EF1">
      <w:pPr>
        <w:rPr>
          <w:rFonts w:ascii="Arial" w:hAnsi="Arial" w:cs="Arial"/>
          <w:b/>
          <w:bCs/>
        </w:rPr>
      </w:pPr>
    </w:p>
    <w:p w14:paraId="4E755830" w14:textId="028B4A4A" w:rsidR="00BD0EF1" w:rsidRDefault="00BD0EF1" w:rsidP="00BD0EF1">
      <w:pPr>
        <w:rPr>
          <w:rFonts w:ascii="Arial" w:hAnsi="Arial" w:cs="Arial"/>
          <w:b/>
          <w:bCs/>
        </w:rPr>
      </w:pPr>
      <w:r w:rsidRPr="00673C1C">
        <w:rPr>
          <w:rFonts w:ascii="Arial" w:hAnsi="Arial" w:cs="Arial"/>
          <w:b/>
          <w:bCs/>
        </w:rPr>
        <w:t>5/</w:t>
      </w:r>
      <w:r w:rsidRPr="00673C1C">
        <w:rPr>
          <w:rFonts w:ascii="Arial" w:hAnsi="Arial" w:cs="Arial"/>
          <w:b/>
          <w:bCs/>
        </w:rPr>
        <w:tab/>
        <w:t xml:space="preserve"> </w:t>
      </w:r>
      <w:bookmarkStart w:id="1" w:name="_Hlk130378864"/>
      <w:r>
        <w:rPr>
          <w:rFonts w:ascii="Arial" w:hAnsi="Arial" w:cs="Arial"/>
          <w:b/>
          <w:bCs/>
        </w:rPr>
        <w:t>VOTE DU COMPTE DE GESTION 2022</w:t>
      </w:r>
    </w:p>
    <w:p w14:paraId="44D18BB4" w14:textId="5107BB1E" w:rsidR="00EA30AC" w:rsidRDefault="00EA30AC" w:rsidP="00BD0EF1">
      <w:pPr>
        <w:rPr>
          <w:rFonts w:ascii="Arial" w:hAnsi="Arial" w:cs="Arial"/>
          <w:b/>
          <w:bCs/>
        </w:rPr>
      </w:pPr>
    </w:p>
    <w:p w14:paraId="7C9701EC" w14:textId="77777777" w:rsidR="00757AD5" w:rsidRDefault="00EA30AC" w:rsidP="00EA30AC">
      <w:pPr>
        <w:rPr>
          <w:rFonts w:ascii="Arial" w:hAnsi="Arial"/>
          <w:sz w:val="22"/>
          <w:szCs w:val="22"/>
        </w:rPr>
      </w:pPr>
      <w:r w:rsidRPr="00EA30AC">
        <w:rPr>
          <w:rFonts w:ascii="Arial" w:hAnsi="Arial"/>
          <w:sz w:val="22"/>
          <w:szCs w:val="22"/>
        </w:rPr>
        <w:t>Le Conseil Syndical</w:t>
      </w:r>
      <w:r w:rsidR="00757AD5">
        <w:rPr>
          <w:rFonts w:ascii="Arial" w:hAnsi="Arial"/>
          <w:sz w:val="22"/>
          <w:szCs w:val="22"/>
        </w:rPr>
        <w:t xml:space="preserve"> approuve le compte de gestion 2022 établi par le Trésorier.</w:t>
      </w:r>
    </w:p>
    <w:p w14:paraId="714C2498" w14:textId="77777777" w:rsidR="00EA30AC" w:rsidRPr="007D2B2C" w:rsidRDefault="00EA30AC" w:rsidP="00EA30AC">
      <w:pPr>
        <w:rPr>
          <w:rFonts w:ascii="Arial" w:hAnsi="Arial" w:cs="Arial"/>
          <w:b/>
          <w:bCs/>
          <w:sz w:val="20"/>
          <w:szCs w:val="20"/>
        </w:rPr>
      </w:pPr>
    </w:p>
    <w:p w14:paraId="0EABE7F5" w14:textId="77777777" w:rsidR="00E01612" w:rsidRDefault="00E01612" w:rsidP="00BD0EF1">
      <w:pPr>
        <w:rPr>
          <w:rFonts w:ascii="Arial" w:hAnsi="Arial" w:cs="Arial"/>
          <w:b/>
          <w:bCs/>
        </w:rPr>
      </w:pPr>
      <w:bookmarkStart w:id="2" w:name="_Hlk130378956"/>
      <w:bookmarkEnd w:id="1"/>
    </w:p>
    <w:p w14:paraId="19692053" w14:textId="77777777" w:rsidR="00E01612" w:rsidRDefault="00E01612" w:rsidP="00BD0EF1">
      <w:pPr>
        <w:rPr>
          <w:rFonts w:ascii="Arial" w:hAnsi="Arial" w:cs="Arial"/>
          <w:b/>
          <w:bCs/>
        </w:rPr>
      </w:pPr>
    </w:p>
    <w:p w14:paraId="51FB6B5B" w14:textId="73EE5614" w:rsidR="00BD0EF1" w:rsidRDefault="00BD0EF1" w:rsidP="00BD0EF1">
      <w:pPr>
        <w:rPr>
          <w:rFonts w:ascii="Arial" w:hAnsi="Arial" w:cs="Arial"/>
          <w:b/>
          <w:bCs/>
        </w:rPr>
      </w:pPr>
      <w:r>
        <w:rPr>
          <w:rFonts w:ascii="Arial" w:hAnsi="Arial" w:cs="Arial"/>
          <w:b/>
          <w:bCs/>
        </w:rPr>
        <w:t>6/</w:t>
      </w:r>
      <w:r>
        <w:rPr>
          <w:rFonts w:ascii="Arial" w:hAnsi="Arial" w:cs="Arial"/>
          <w:b/>
          <w:bCs/>
        </w:rPr>
        <w:tab/>
        <w:t>VOTE DU COMPTE ADMINISTRATIF 2022</w:t>
      </w:r>
    </w:p>
    <w:p w14:paraId="458D8B72" w14:textId="77777777" w:rsidR="001F5812" w:rsidRDefault="001F5812" w:rsidP="001F5812">
      <w:pPr>
        <w:jc w:val="both"/>
        <w:rPr>
          <w:rFonts w:ascii="Arial" w:hAnsi="Arial" w:cs="Arial"/>
          <w:sz w:val="22"/>
          <w:szCs w:val="22"/>
        </w:rPr>
      </w:pPr>
    </w:p>
    <w:p w14:paraId="622B6ACE" w14:textId="340BB726" w:rsidR="001F5812" w:rsidRPr="00FF493A" w:rsidRDefault="001F5812" w:rsidP="001F5812">
      <w:pPr>
        <w:jc w:val="both"/>
        <w:rPr>
          <w:rFonts w:ascii="Arial" w:hAnsi="Arial" w:cs="Arial"/>
          <w:sz w:val="22"/>
          <w:szCs w:val="22"/>
        </w:rPr>
      </w:pPr>
      <w:r w:rsidRPr="00FF493A">
        <w:rPr>
          <w:rFonts w:ascii="Arial" w:hAnsi="Arial" w:cs="Arial"/>
          <w:sz w:val="22"/>
          <w:szCs w:val="22"/>
        </w:rPr>
        <w:t>Le Conseil syndical, sous la Présidence de Madame Françoise BOUILLOT, délibérant sur le compte administratif de l’exercice 202</w:t>
      </w:r>
      <w:r>
        <w:rPr>
          <w:rFonts w:ascii="Arial" w:hAnsi="Arial" w:cs="Arial"/>
          <w:sz w:val="22"/>
          <w:szCs w:val="22"/>
        </w:rPr>
        <w:t>2</w:t>
      </w:r>
      <w:r w:rsidRPr="00FF493A">
        <w:rPr>
          <w:rFonts w:ascii="Arial" w:hAnsi="Arial" w:cs="Arial"/>
          <w:sz w:val="22"/>
          <w:szCs w:val="22"/>
        </w:rPr>
        <w:t xml:space="preserve"> dressé par Monsieur Philippe CLATOT, Président, après s’être fait présenter le budget primitif, le budget supplémentaire et les décisions modificatives de l’exercice considéré :</w:t>
      </w:r>
    </w:p>
    <w:p w14:paraId="36AD4B3C" w14:textId="77777777" w:rsidR="001F5812" w:rsidRPr="00FF493A" w:rsidRDefault="001F5812" w:rsidP="001F5812">
      <w:pPr>
        <w:jc w:val="both"/>
        <w:rPr>
          <w:rFonts w:ascii="Arial" w:hAnsi="Arial" w:cs="Arial"/>
          <w:sz w:val="22"/>
          <w:szCs w:val="22"/>
        </w:rPr>
      </w:pPr>
      <w:r w:rsidRPr="00FF493A">
        <w:rPr>
          <w:rFonts w:ascii="Arial" w:hAnsi="Arial" w:cs="Arial"/>
          <w:sz w:val="22"/>
          <w:szCs w:val="22"/>
        </w:rPr>
        <w:t>lui donne acte de la présentation  faite du compte administratif, lequel peut se résumer ainsi :</w:t>
      </w:r>
      <w:r w:rsidRPr="00FF493A">
        <w:rPr>
          <w:rFonts w:ascii="Arial" w:hAnsi="Arial" w:cs="Arial"/>
          <w:sz w:val="22"/>
          <w:szCs w:val="22"/>
        </w:rPr>
        <w:tab/>
      </w:r>
    </w:p>
    <w:p w14:paraId="312C13F1" w14:textId="77777777" w:rsidR="001F5812" w:rsidRPr="00FF493A" w:rsidRDefault="001F5812" w:rsidP="001F5812">
      <w:pPr>
        <w:jc w:val="both"/>
        <w:rPr>
          <w:rFonts w:ascii="Arial" w:hAnsi="Arial" w:cs="Arial"/>
          <w:b/>
          <w:sz w:val="22"/>
          <w:szCs w:val="22"/>
        </w:rPr>
      </w:pPr>
    </w:p>
    <w:p w14:paraId="0305C18C" w14:textId="3DB21B09" w:rsidR="001F5812" w:rsidRPr="00FF493A" w:rsidRDefault="001F5812" w:rsidP="001F5812">
      <w:pPr>
        <w:jc w:val="both"/>
        <w:rPr>
          <w:rFonts w:ascii="Arial" w:hAnsi="Arial" w:cs="Arial"/>
          <w:b/>
          <w:sz w:val="22"/>
          <w:szCs w:val="22"/>
        </w:rPr>
      </w:pPr>
      <w:r w:rsidRPr="00FF493A">
        <w:rPr>
          <w:rFonts w:ascii="Arial" w:hAnsi="Arial" w:cs="Arial"/>
          <w:b/>
          <w:sz w:val="22"/>
          <w:szCs w:val="22"/>
        </w:rPr>
        <w:t>Fonctionnement 202</w:t>
      </w:r>
      <w:r>
        <w:rPr>
          <w:rFonts w:ascii="Arial" w:hAnsi="Arial" w:cs="Arial"/>
          <w:b/>
          <w:sz w:val="22"/>
          <w:szCs w:val="22"/>
        </w:rPr>
        <w:t>2</w:t>
      </w:r>
    </w:p>
    <w:p w14:paraId="0EDEC5CB" w14:textId="3A184471" w:rsidR="001F5812" w:rsidRPr="00FF493A" w:rsidRDefault="001F5812" w:rsidP="001F5812">
      <w:pPr>
        <w:jc w:val="both"/>
        <w:rPr>
          <w:rFonts w:ascii="Arial" w:hAnsi="Arial" w:cs="Arial"/>
          <w:sz w:val="22"/>
          <w:szCs w:val="22"/>
        </w:rPr>
      </w:pPr>
      <w:r w:rsidRPr="00FF493A">
        <w:rPr>
          <w:rFonts w:ascii="Arial" w:hAnsi="Arial" w:cs="Arial"/>
          <w:sz w:val="22"/>
          <w:szCs w:val="22"/>
        </w:rPr>
        <w:tab/>
        <w:t>Dépenses prévues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Pr>
          <w:rFonts w:ascii="Arial" w:hAnsi="Arial" w:cs="Arial"/>
          <w:sz w:val="22"/>
          <w:szCs w:val="22"/>
        </w:rPr>
        <w:t>8</w:t>
      </w:r>
      <w:r w:rsidR="001B5B22">
        <w:rPr>
          <w:rFonts w:ascii="Arial" w:hAnsi="Arial" w:cs="Arial"/>
          <w:sz w:val="22"/>
          <w:szCs w:val="22"/>
        </w:rPr>
        <w:t>44 610.00</w:t>
      </w:r>
    </w:p>
    <w:p w14:paraId="1356BD7D" w14:textId="2377C313" w:rsidR="001F5812" w:rsidRPr="00FF493A" w:rsidRDefault="001F5812" w:rsidP="001F5812">
      <w:pPr>
        <w:jc w:val="both"/>
        <w:rPr>
          <w:rFonts w:ascii="Arial" w:hAnsi="Arial" w:cs="Arial"/>
          <w:sz w:val="22"/>
          <w:szCs w:val="22"/>
        </w:rPr>
      </w:pPr>
      <w:r w:rsidRPr="00FF493A">
        <w:rPr>
          <w:rFonts w:ascii="Arial" w:hAnsi="Arial" w:cs="Arial"/>
          <w:sz w:val="22"/>
          <w:szCs w:val="22"/>
        </w:rPr>
        <w:tab/>
        <w:t>Dépenses  de l’exercice</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1B5B22">
        <w:rPr>
          <w:rFonts w:ascii="Arial" w:hAnsi="Arial" w:cs="Arial"/>
          <w:sz w:val="22"/>
          <w:szCs w:val="22"/>
        </w:rPr>
        <w:t>748 328.71</w:t>
      </w:r>
    </w:p>
    <w:p w14:paraId="01B02C7F" w14:textId="7C630E24" w:rsidR="001F5812" w:rsidRPr="00FF493A" w:rsidRDefault="001F5812" w:rsidP="001F5812">
      <w:pPr>
        <w:jc w:val="both"/>
        <w:rPr>
          <w:rFonts w:ascii="Arial" w:hAnsi="Arial" w:cs="Arial"/>
          <w:sz w:val="22"/>
          <w:szCs w:val="22"/>
        </w:rPr>
      </w:pPr>
      <w:r w:rsidRPr="00FF493A">
        <w:rPr>
          <w:rFonts w:ascii="Arial" w:hAnsi="Arial" w:cs="Arial"/>
          <w:sz w:val="22"/>
          <w:szCs w:val="22"/>
        </w:rPr>
        <w:tab/>
        <w:t>Recettes prévues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1B5B22">
        <w:rPr>
          <w:rFonts w:ascii="Arial" w:hAnsi="Arial" w:cs="Arial"/>
          <w:sz w:val="22"/>
          <w:szCs w:val="22"/>
        </w:rPr>
        <w:t>844 610.00</w:t>
      </w:r>
    </w:p>
    <w:p w14:paraId="5EA7AD92" w14:textId="6327F4D6" w:rsidR="001F5812" w:rsidRPr="00FF493A" w:rsidRDefault="001F5812" w:rsidP="001F5812">
      <w:pPr>
        <w:jc w:val="both"/>
        <w:rPr>
          <w:rFonts w:ascii="Arial" w:hAnsi="Arial" w:cs="Arial"/>
          <w:sz w:val="22"/>
          <w:szCs w:val="22"/>
        </w:rPr>
      </w:pPr>
      <w:r w:rsidRPr="00FF493A">
        <w:rPr>
          <w:rFonts w:ascii="Arial" w:hAnsi="Arial" w:cs="Arial"/>
          <w:sz w:val="22"/>
          <w:szCs w:val="22"/>
        </w:rPr>
        <w:tab/>
        <w:t>Recettes de l’exercice</w:t>
      </w:r>
      <w:r w:rsidRPr="00FF493A">
        <w:rPr>
          <w:rFonts w:ascii="Arial" w:hAnsi="Arial" w:cs="Arial"/>
          <w:sz w:val="22"/>
          <w:szCs w:val="22"/>
        </w:rPr>
        <w:tab/>
      </w:r>
      <w:r w:rsidRPr="00FF493A">
        <w:rPr>
          <w:rFonts w:ascii="Arial" w:hAnsi="Arial" w:cs="Arial"/>
          <w:sz w:val="22"/>
          <w:szCs w:val="22"/>
        </w:rPr>
        <w:tab/>
        <w:t xml:space="preserve">           </w:t>
      </w:r>
      <w:r w:rsidRPr="00FF493A">
        <w:rPr>
          <w:rFonts w:ascii="Arial" w:hAnsi="Arial" w:cs="Arial"/>
          <w:sz w:val="22"/>
          <w:szCs w:val="22"/>
        </w:rPr>
        <w:tab/>
        <w:t xml:space="preserve"> </w:t>
      </w:r>
      <w:r w:rsidR="001B5B22">
        <w:rPr>
          <w:rFonts w:ascii="Arial" w:hAnsi="Arial" w:cs="Arial"/>
          <w:sz w:val="22"/>
          <w:szCs w:val="22"/>
        </w:rPr>
        <w:t>855.791.24</w:t>
      </w:r>
    </w:p>
    <w:p w14:paraId="61BAA50A" w14:textId="77777777" w:rsidR="001F5812" w:rsidRPr="00FF493A" w:rsidRDefault="001F5812" w:rsidP="001F5812">
      <w:pPr>
        <w:jc w:val="both"/>
        <w:rPr>
          <w:rFonts w:ascii="Arial" w:hAnsi="Arial" w:cs="Arial"/>
          <w:b/>
          <w:sz w:val="22"/>
          <w:szCs w:val="22"/>
        </w:rPr>
      </w:pPr>
      <w:r w:rsidRPr="00FF493A">
        <w:rPr>
          <w:rFonts w:ascii="Arial" w:hAnsi="Arial" w:cs="Arial"/>
          <w:sz w:val="22"/>
          <w:szCs w:val="22"/>
        </w:rPr>
        <w:tab/>
      </w:r>
      <w:r w:rsidRPr="00FF493A">
        <w:rPr>
          <w:rFonts w:ascii="Arial" w:hAnsi="Arial" w:cs="Arial"/>
          <w:sz w:val="22"/>
          <w:szCs w:val="22"/>
        </w:rPr>
        <w:tab/>
      </w:r>
    </w:p>
    <w:p w14:paraId="521ADD6C" w14:textId="77777777" w:rsidR="001F5812" w:rsidRDefault="001F5812" w:rsidP="001F5812">
      <w:pPr>
        <w:jc w:val="both"/>
        <w:rPr>
          <w:rFonts w:ascii="Arial" w:hAnsi="Arial" w:cs="Arial"/>
          <w:b/>
          <w:sz w:val="22"/>
          <w:szCs w:val="22"/>
        </w:rPr>
      </w:pPr>
      <w:r w:rsidRPr="00FF493A">
        <w:rPr>
          <w:rFonts w:ascii="Arial" w:hAnsi="Arial" w:cs="Arial"/>
          <w:b/>
          <w:sz w:val="22"/>
          <w:szCs w:val="22"/>
        </w:rPr>
        <w:t>Investissement 202</w:t>
      </w:r>
      <w:r>
        <w:rPr>
          <w:rFonts w:ascii="Arial" w:hAnsi="Arial" w:cs="Arial"/>
          <w:b/>
          <w:sz w:val="22"/>
          <w:szCs w:val="22"/>
        </w:rPr>
        <w:t>2</w:t>
      </w:r>
    </w:p>
    <w:p w14:paraId="505A49CC" w14:textId="6BAD47A8" w:rsidR="001F5812" w:rsidRPr="00FF493A" w:rsidRDefault="001F5812" w:rsidP="001F5812">
      <w:pPr>
        <w:jc w:val="both"/>
        <w:rPr>
          <w:rFonts w:ascii="Arial" w:hAnsi="Arial" w:cs="Arial"/>
          <w:b/>
          <w:sz w:val="22"/>
          <w:szCs w:val="22"/>
        </w:rPr>
      </w:pPr>
    </w:p>
    <w:p w14:paraId="32CDF6CB" w14:textId="716D292A" w:rsidR="001F5812" w:rsidRPr="00FF493A" w:rsidRDefault="001F5812" w:rsidP="001F5812">
      <w:pPr>
        <w:jc w:val="both"/>
        <w:rPr>
          <w:rFonts w:ascii="Arial" w:hAnsi="Arial" w:cs="Arial"/>
          <w:sz w:val="22"/>
          <w:szCs w:val="22"/>
        </w:rPr>
      </w:pPr>
      <w:r w:rsidRPr="00FF493A">
        <w:rPr>
          <w:rFonts w:ascii="Arial" w:hAnsi="Arial" w:cs="Arial"/>
          <w:b/>
          <w:sz w:val="22"/>
          <w:szCs w:val="22"/>
        </w:rPr>
        <w:tab/>
      </w:r>
      <w:r w:rsidRPr="00FF493A">
        <w:rPr>
          <w:rFonts w:ascii="Arial" w:hAnsi="Arial" w:cs="Arial"/>
          <w:sz w:val="22"/>
          <w:szCs w:val="22"/>
        </w:rPr>
        <w:t>Dépenses prévues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Pr="00FF493A">
        <w:rPr>
          <w:rFonts w:ascii="Arial" w:hAnsi="Arial" w:cs="Arial"/>
          <w:sz w:val="22"/>
          <w:szCs w:val="22"/>
        </w:rPr>
        <w:tab/>
        <w:t xml:space="preserve"> </w:t>
      </w:r>
      <w:r w:rsidR="001B5B22">
        <w:rPr>
          <w:rFonts w:ascii="Arial" w:hAnsi="Arial" w:cs="Arial"/>
          <w:sz w:val="22"/>
          <w:szCs w:val="22"/>
        </w:rPr>
        <w:t>638 999.35</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p>
    <w:p w14:paraId="2281A1DD" w14:textId="521734D2" w:rsidR="001F5812" w:rsidRDefault="001F5812" w:rsidP="001F5812">
      <w:pPr>
        <w:jc w:val="both"/>
        <w:rPr>
          <w:rFonts w:ascii="Arial" w:hAnsi="Arial" w:cs="Arial"/>
          <w:sz w:val="22"/>
          <w:szCs w:val="22"/>
        </w:rPr>
      </w:pPr>
      <w:r w:rsidRPr="00FF493A">
        <w:rPr>
          <w:rFonts w:ascii="Arial" w:hAnsi="Arial" w:cs="Arial"/>
          <w:sz w:val="22"/>
          <w:szCs w:val="22"/>
        </w:rPr>
        <w:tab/>
        <w:t>Dépenses de l’exercice</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1B5B22">
        <w:rPr>
          <w:rFonts w:ascii="Arial" w:hAnsi="Arial" w:cs="Arial"/>
          <w:sz w:val="22"/>
          <w:szCs w:val="22"/>
        </w:rPr>
        <w:t>460 970.43</w:t>
      </w:r>
    </w:p>
    <w:p w14:paraId="5F524018" w14:textId="282B112F" w:rsidR="001B5B22" w:rsidRPr="008851DE" w:rsidRDefault="001B5B22" w:rsidP="001F5812">
      <w:pPr>
        <w:jc w:val="both"/>
        <w:rPr>
          <w:rFonts w:ascii="Arial" w:hAnsi="Arial" w:cs="Arial"/>
          <w:i/>
          <w:iCs/>
          <w:sz w:val="22"/>
          <w:szCs w:val="22"/>
        </w:rPr>
      </w:pPr>
      <w:r>
        <w:rPr>
          <w:rFonts w:ascii="Arial" w:hAnsi="Arial" w:cs="Arial"/>
          <w:sz w:val="22"/>
          <w:szCs w:val="22"/>
        </w:rPr>
        <w:tab/>
      </w:r>
      <w:r w:rsidRPr="008851DE">
        <w:rPr>
          <w:rFonts w:ascii="Arial" w:hAnsi="Arial" w:cs="Arial"/>
          <w:i/>
          <w:iCs/>
          <w:sz w:val="22"/>
          <w:szCs w:val="22"/>
        </w:rPr>
        <w:t>Reste à réaliser</w:t>
      </w:r>
      <w:r w:rsidRPr="008851DE">
        <w:rPr>
          <w:rFonts w:ascii="Arial" w:hAnsi="Arial" w:cs="Arial"/>
          <w:i/>
          <w:iCs/>
          <w:sz w:val="22"/>
          <w:szCs w:val="22"/>
        </w:rPr>
        <w:tab/>
      </w:r>
      <w:r w:rsidRPr="008851DE">
        <w:rPr>
          <w:rFonts w:ascii="Arial" w:hAnsi="Arial" w:cs="Arial"/>
          <w:i/>
          <w:iCs/>
          <w:sz w:val="22"/>
          <w:szCs w:val="22"/>
        </w:rPr>
        <w:tab/>
      </w:r>
      <w:r w:rsidRPr="008851DE">
        <w:rPr>
          <w:rFonts w:ascii="Arial" w:hAnsi="Arial" w:cs="Arial"/>
          <w:i/>
          <w:iCs/>
          <w:sz w:val="22"/>
          <w:szCs w:val="22"/>
        </w:rPr>
        <w:tab/>
      </w:r>
      <w:r w:rsidRPr="008851DE">
        <w:rPr>
          <w:rFonts w:ascii="Arial" w:hAnsi="Arial" w:cs="Arial"/>
          <w:i/>
          <w:iCs/>
          <w:sz w:val="22"/>
          <w:szCs w:val="22"/>
        </w:rPr>
        <w:tab/>
        <w:t xml:space="preserve">   12 263.63</w:t>
      </w:r>
    </w:p>
    <w:p w14:paraId="622B6623" w14:textId="254CFA67" w:rsidR="001F5812" w:rsidRPr="00FF493A" w:rsidRDefault="001F5812" w:rsidP="001F5812">
      <w:pPr>
        <w:jc w:val="both"/>
        <w:rPr>
          <w:rFonts w:ascii="Arial" w:hAnsi="Arial" w:cs="Arial"/>
          <w:sz w:val="22"/>
          <w:szCs w:val="22"/>
        </w:rPr>
      </w:pPr>
      <w:r w:rsidRPr="00FF493A">
        <w:rPr>
          <w:rFonts w:ascii="Arial" w:hAnsi="Arial" w:cs="Arial"/>
          <w:sz w:val="22"/>
          <w:szCs w:val="22"/>
        </w:rPr>
        <w:tab/>
        <w:t>Recettes prévues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Pr>
          <w:rFonts w:ascii="Arial" w:hAnsi="Arial" w:cs="Arial"/>
          <w:sz w:val="22"/>
          <w:szCs w:val="22"/>
        </w:rPr>
        <w:t xml:space="preserve"> </w:t>
      </w:r>
      <w:r w:rsidR="002C0907">
        <w:rPr>
          <w:rFonts w:ascii="Arial" w:hAnsi="Arial" w:cs="Arial"/>
          <w:sz w:val="22"/>
          <w:szCs w:val="22"/>
        </w:rPr>
        <w:t>638 999.35</w:t>
      </w:r>
    </w:p>
    <w:p w14:paraId="35FA382A" w14:textId="5C0F367A" w:rsidR="001F5812" w:rsidRDefault="001F5812" w:rsidP="001F5812">
      <w:pPr>
        <w:jc w:val="both"/>
        <w:rPr>
          <w:rFonts w:ascii="Arial" w:hAnsi="Arial" w:cs="Arial"/>
          <w:sz w:val="22"/>
          <w:szCs w:val="22"/>
        </w:rPr>
      </w:pPr>
      <w:r w:rsidRPr="00FF493A">
        <w:rPr>
          <w:rFonts w:ascii="Arial" w:hAnsi="Arial" w:cs="Arial"/>
          <w:sz w:val="22"/>
          <w:szCs w:val="22"/>
        </w:rPr>
        <w:tab/>
        <w:t>Recettes  de l’exercice</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Pr>
          <w:rFonts w:ascii="Arial" w:hAnsi="Arial" w:cs="Arial"/>
          <w:sz w:val="22"/>
          <w:szCs w:val="22"/>
        </w:rPr>
        <w:t xml:space="preserve"> </w:t>
      </w:r>
      <w:r w:rsidR="002C0907">
        <w:rPr>
          <w:rFonts w:ascii="Arial" w:hAnsi="Arial" w:cs="Arial"/>
          <w:sz w:val="22"/>
          <w:szCs w:val="22"/>
        </w:rPr>
        <w:t>387 004.81</w:t>
      </w:r>
    </w:p>
    <w:p w14:paraId="5B4968DD" w14:textId="53465B16" w:rsidR="001F5812" w:rsidRPr="008851DE" w:rsidRDefault="001F5812" w:rsidP="001F5812">
      <w:pPr>
        <w:jc w:val="both"/>
        <w:rPr>
          <w:rFonts w:ascii="Arial" w:hAnsi="Arial" w:cs="Arial"/>
          <w:i/>
          <w:iCs/>
          <w:sz w:val="22"/>
          <w:szCs w:val="22"/>
        </w:rPr>
      </w:pPr>
      <w:r>
        <w:rPr>
          <w:rFonts w:ascii="Arial" w:hAnsi="Arial" w:cs="Arial"/>
          <w:sz w:val="22"/>
          <w:szCs w:val="22"/>
        </w:rPr>
        <w:tab/>
      </w:r>
      <w:r w:rsidRPr="008851DE">
        <w:rPr>
          <w:rFonts w:ascii="Arial" w:hAnsi="Arial" w:cs="Arial"/>
          <w:i/>
          <w:iCs/>
          <w:sz w:val="22"/>
          <w:szCs w:val="22"/>
        </w:rPr>
        <w:t>Restes à réaliser</w:t>
      </w:r>
      <w:r w:rsidRPr="008851DE">
        <w:rPr>
          <w:rFonts w:ascii="Arial" w:hAnsi="Arial" w:cs="Arial"/>
          <w:i/>
          <w:iCs/>
          <w:sz w:val="22"/>
          <w:szCs w:val="22"/>
        </w:rPr>
        <w:tab/>
      </w:r>
      <w:r w:rsidRPr="008851DE">
        <w:rPr>
          <w:rFonts w:ascii="Arial" w:hAnsi="Arial" w:cs="Arial"/>
          <w:i/>
          <w:iCs/>
          <w:sz w:val="22"/>
          <w:szCs w:val="22"/>
        </w:rPr>
        <w:tab/>
      </w:r>
      <w:r w:rsidRPr="008851DE">
        <w:rPr>
          <w:rFonts w:ascii="Arial" w:hAnsi="Arial" w:cs="Arial"/>
          <w:i/>
          <w:iCs/>
          <w:sz w:val="22"/>
          <w:szCs w:val="22"/>
        </w:rPr>
        <w:tab/>
      </w:r>
      <w:r w:rsidRPr="008851DE">
        <w:rPr>
          <w:rFonts w:ascii="Arial" w:hAnsi="Arial" w:cs="Arial"/>
          <w:i/>
          <w:iCs/>
          <w:sz w:val="22"/>
          <w:szCs w:val="22"/>
        </w:rPr>
        <w:tab/>
        <w:t xml:space="preserve"> </w:t>
      </w:r>
      <w:r w:rsidR="002C0907" w:rsidRPr="008851DE">
        <w:rPr>
          <w:rFonts w:ascii="Arial" w:hAnsi="Arial" w:cs="Arial"/>
          <w:i/>
          <w:iCs/>
          <w:sz w:val="22"/>
          <w:szCs w:val="22"/>
        </w:rPr>
        <w:t xml:space="preserve">  50 000.00</w:t>
      </w:r>
    </w:p>
    <w:p w14:paraId="2A48DCAC" w14:textId="77777777" w:rsidR="001F5812" w:rsidRPr="00FF493A" w:rsidRDefault="001F5812" w:rsidP="001F5812">
      <w:pPr>
        <w:jc w:val="both"/>
        <w:rPr>
          <w:rFonts w:ascii="Arial" w:hAnsi="Arial" w:cs="Arial"/>
          <w:sz w:val="22"/>
          <w:szCs w:val="22"/>
        </w:rPr>
      </w:pPr>
      <w:r>
        <w:rPr>
          <w:rFonts w:ascii="Arial" w:hAnsi="Arial" w:cs="Arial"/>
          <w:sz w:val="22"/>
          <w:szCs w:val="22"/>
        </w:rPr>
        <w:tab/>
        <w:t xml:space="preserve"> </w:t>
      </w:r>
    </w:p>
    <w:p w14:paraId="48468C06" w14:textId="1C369BE1" w:rsidR="001F5812" w:rsidRDefault="001F5812" w:rsidP="001F5812">
      <w:pPr>
        <w:jc w:val="both"/>
        <w:rPr>
          <w:rFonts w:ascii="Arial" w:hAnsi="Arial" w:cs="Arial"/>
          <w:sz w:val="22"/>
          <w:szCs w:val="22"/>
        </w:rPr>
      </w:pPr>
      <w:r w:rsidRPr="00FF493A">
        <w:rPr>
          <w:rFonts w:ascii="Arial" w:hAnsi="Arial" w:cs="Arial"/>
          <w:sz w:val="22"/>
          <w:szCs w:val="22"/>
        </w:rPr>
        <w:tab/>
      </w:r>
      <w:r>
        <w:rPr>
          <w:rFonts w:ascii="Arial" w:hAnsi="Arial" w:cs="Arial"/>
          <w:sz w:val="22"/>
          <w:szCs w:val="22"/>
        </w:rPr>
        <w:t>Soit un résultat de clôture de l’exercice 202</w:t>
      </w:r>
      <w:r w:rsidR="002C0907">
        <w:rPr>
          <w:rFonts w:ascii="Arial" w:hAnsi="Arial" w:cs="Arial"/>
          <w:sz w:val="22"/>
          <w:szCs w:val="22"/>
        </w:rPr>
        <w:t>2</w:t>
      </w:r>
      <w:r>
        <w:rPr>
          <w:rFonts w:ascii="Arial" w:hAnsi="Arial" w:cs="Arial"/>
          <w:sz w:val="22"/>
          <w:szCs w:val="22"/>
        </w:rPr>
        <w:t xml:space="preserve"> de</w:t>
      </w:r>
    </w:p>
    <w:p w14:paraId="61ADC151" w14:textId="77777777" w:rsidR="008851DE" w:rsidRDefault="001F5812" w:rsidP="001F5812">
      <w:pPr>
        <w:jc w:val="both"/>
        <w:rPr>
          <w:rFonts w:ascii="Arial" w:hAnsi="Arial" w:cs="Arial"/>
          <w:sz w:val="22"/>
          <w:szCs w:val="22"/>
        </w:rPr>
      </w:pPr>
      <w:r>
        <w:rPr>
          <w:rFonts w:ascii="Arial" w:hAnsi="Arial" w:cs="Arial"/>
          <w:sz w:val="22"/>
          <w:szCs w:val="22"/>
        </w:rPr>
        <w:tab/>
        <w:t>Investissement</w:t>
      </w:r>
      <w:r>
        <w:rPr>
          <w:rFonts w:ascii="Arial" w:hAnsi="Arial" w:cs="Arial"/>
          <w:sz w:val="22"/>
          <w:szCs w:val="22"/>
        </w:rPr>
        <w:tab/>
      </w:r>
    </w:p>
    <w:p w14:paraId="57DC3D90" w14:textId="46C45723" w:rsidR="008851DE" w:rsidRDefault="001F5812" w:rsidP="001F5812">
      <w:pPr>
        <w:jc w:val="both"/>
        <w:rPr>
          <w:rFonts w:ascii="Arial" w:hAnsi="Arial" w:cs="Arial"/>
          <w:sz w:val="22"/>
          <w:szCs w:val="22"/>
        </w:rPr>
      </w:pPr>
      <w:r>
        <w:rPr>
          <w:rFonts w:ascii="Arial" w:hAnsi="Arial" w:cs="Arial"/>
          <w:sz w:val="22"/>
          <w:szCs w:val="22"/>
        </w:rPr>
        <w:tab/>
      </w:r>
      <w:r w:rsidRPr="00FF493A">
        <w:rPr>
          <w:rFonts w:ascii="Arial" w:hAnsi="Arial" w:cs="Arial"/>
          <w:sz w:val="22"/>
          <w:szCs w:val="22"/>
        </w:rPr>
        <w:t>déficit d’investissement   de</w:t>
      </w:r>
      <w:r w:rsidRPr="00FF493A">
        <w:rPr>
          <w:rFonts w:ascii="Arial" w:hAnsi="Arial" w:cs="Arial"/>
          <w:sz w:val="22"/>
          <w:szCs w:val="22"/>
        </w:rPr>
        <w:tab/>
        <w:t xml:space="preserve"> </w:t>
      </w:r>
      <w:r w:rsidR="008851DE">
        <w:rPr>
          <w:rFonts w:ascii="Arial" w:hAnsi="Arial" w:cs="Arial"/>
          <w:sz w:val="22"/>
          <w:szCs w:val="22"/>
        </w:rPr>
        <w:tab/>
      </w:r>
      <w:r w:rsidRPr="00FF493A">
        <w:rPr>
          <w:rFonts w:ascii="Arial" w:hAnsi="Arial" w:cs="Arial"/>
          <w:sz w:val="22"/>
          <w:szCs w:val="22"/>
        </w:rPr>
        <w:t xml:space="preserve">   </w:t>
      </w:r>
      <w:r>
        <w:rPr>
          <w:rFonts w:ascii="Arial" w:hAnsi="Arial" w:cs="Arial"/>
          <w:sz w:val="22"/>
          <w:szCs w:val="22"/>
        </w:rPr>
        <w:t>7</w:t>
      </w:r>
      <w:r w:rsidR="008851DE">
        <w:rPr>
          <w:rFonts w:ascii="Arial" w:hAnsi="Arial" w:cs="Arial"/>
          <w:sz w:val="22"/>
          <w:szCs w:val="22"/>
        </w:rPr>
        <w:t>3 965.62 €</w:t>
      </w:r>
    </w:p>
    <w:p w14:paraId="7E899A77" w14:textId="3223E2AB" w:rsidR="00D52F91" w:rsidRDefault="001F5812" w:rsidP="001F5812">
      <w:pPr>
        <w:jc w:val="both"/>
        <w:rPr>
          <w:rFonts w:ascii="Arial" w:hAnsi="Arial" w:cs="Arial"/>
          <w:sz w:val="22"/>
          <w:szCs w:val="22"/>
        </w:rPr>
      </w:pPr>
      <w:r w:rsidRPr="00FF493A">
        <w:rPr>
          <w:rFonts w:ascii="Arial" w:hAnsi="Arial" w:cs="Arial"/>
          <w:sz w:val="22"/>
          <w:szCs w:val="22"/>
        </w:rPr>
        <w:t xml:space="preserve"> </w:t>
      </w:r>
      <w:r>
        <w:rPr>
          <w:rFonts w:ascii="Arial" w:hAnsi="Arial" w:cs="Arial"/>
          <w:sz w:val="22"/>
          <w:szCs w:val="22"/>
        </w:rPr>
        <w:tab/>
      </w:r>
      <w:r w:rsidR="00D52F91">
        <w:rPr>
          <w:rFonts w:ascii="Arial" w:hAnsi="Arial" w:cs="Arial"/>
          <w:sz w:val="22"/>
          <w:szCs w:val="22"/>
        </w:rPr>
        <w:t>Fonctionnement</w:t>
      </w:r>
    </w:p>
    <w:p w14:paraId="24F14586" w14:textId="7606D0EA" w:rsidR="008851DE" w:rsidRDefault="008851DE" w:rsidP="00D52F91">
      <w:pPr>
        <w:ind w:firstLine="708"/>
        <w:jc w:val="both"/>
        <w:rPr>
          <w:rFonts w:ascii="Arial" w:hAnsi="Arial" w:cs="Arial"/>
          <w:sz w:val="22"/>
          <w:szCs w:val="22"/>
        </w:rPr>
      </w:pPr>
      <w:r>
        <w:rPr>
          <w:rFonts w:ascii="Arial" w:hAnsi="Arial" w:cs="Arial"/>
          <w:sz w:val="22"/>
          <w:szCs w:val="22"/>
        </w:rPr>
        <w:t xml:space="preserve">excédent de </w:t>
      </w:r>
      <w:r w:rsidR="001F5812">
        <w:rPr>
          <w:rFonts w:ascii="Arial" w:hAnsi="Arial" w:cs="Arial"/>
          <w:sz w:val="22"/>
          <w:szCs w:val="22"/>
        </w:rPr>
        <w:t xml:space="preserve">Fonctionnement </w:t>
      </w:r>
      <w:r w:rsidR="001F5812">
        <w:rPr>
          <w:rFonts w:ascii="Arial" w:hAnsi="Arial" w:cs="Arial"/>
          <w:sz w:val="22"/>
          <w:szCs w:val="22"/>
        </w:rPr>
        <w:tab/>
      </w:r>
      <w:r>
        <w:rPr>
          <w:rFonts w:ascii="Arial" w:hAnsi="Arial" w:cs="Arial"/>
          <w:sz w:val="22"/>
          <w:szCs w:val="22"/>
        </w:rPr>
        <w:t xml:space="preserve">  107 462.53 €</w:t>
      </w:r>
      <w:r w:rsidR="001F5812">
        <w:rPr>
          <w:rFonts w:ascii="Arial" w:hAnsi="Arial" w:cs="Arial"/>
          <w:sz w:val="22"/>
          <w:szCs w:val="22"/>
        </w:rPr>
        <w:tab/>
      </w:r>
      <w:r w:rsidR="001F5812">
        <w:rPr>
          <w:rFonts w:ascii="Arial" w:hAnsi="Arial" w:cs="Arial"/>
          <w:sz w:val="22"/>
          <w:szCs w:val="22"/>
        </w:rPr>
        <w:tab/>
      </w:r>
      <w:r w:rsidR="001F5812">
        <w:rPr>
          <w:rFonts w:ascii="Arial" w:hAnsi="Arial" w:cs="Arial"/>
          <w:sz w:val="22"/>
          <w:szCs w:val="22"/>
        </w:rPr>
        <w:tab/>
      </w:r>
      <w:r w:rsidR="001F5812">
        <w:rPr>
          <w:rFonts w:ascii="Arial" w:hAnsi="Arial" w:cs="Arial"/>
          <w:sz w:val="22"/>
          <w:szCs w:val="22"/>
        </w:rPr>
        <w:tab/>
      </w:r>
      <w:r w:rsidR="001F5812">
        <w:rPr>
          <w:rFonts w:ascii="Arial" w:hAnsi="Arial" w:cs="Arial"/>
          <w:sz w:val="22"/>
          <w:szCs w:val="22"/>
        </w:rPr>
        <w:tab/>
        <w:t xml:space="preserve">    </w:t>
      </w:r>
    </w:p>
    <w:p w14:paraId="65BEE5FB" w14:textId="5B52D6F2" w:rsidR="001F5812" w:rsidRPr="00FF493A" w:rsidRDefault="001F5812" w:rsidP="001F581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Soit un résultat global de </w:t>
      </w:r>
      <w:r w:rsidR="008851DE">
        <w:rPr>
          <w:rFonts w:ascii="Arial" w:hAnsi="Arial" w:cs="Arial"/>
          <w:sz w:val="22"/>
          <w:szCs w:val="22"/>
        </w:rPr>
        <w:t>33 496.91 €</w:t>
      </w:r>
      <w:r>
        <w:rPr>
          <w:rFonts w:ascii="Arial" w:hAnsi="Arial" w:cs="Arial"/>
          <w:sz w:val="22"/>
          <w:szCs w:val="22"/>
        </w:rPr>
        <w:t xml:space="preserve"> </w:t>
      </w:r>
    </w:p>
    <w:p w14:paraId="6789C637" w14:textId="77777777" w:rsidR="001F5812" w:rsidRPr="00FF493A" w:rsidRDefault="001F5812" w:rsidP="001F5812">
      <w:pPr>
        <w:jc w:val="both"/>
        <w:rPr>
          <w:rFonts w:ascii="Arial" w:hAnsi="Arial" w:cs="Arial"/>
          <w:sz w:val="22"/>
          <w:szCs w:val="22"/>
        </w:rPr>
      </w:pPr>
    </w:p>
    <w:p w14:paraId="2B862BBC" w14:textId="77777777" w:rsidR="001F5812" w:rsidRDefault="001F5812" w:rsidP="001F5812">
      <w:pPr>
        <w:jc w:val="both"/>
        <w:rPr>
          <w:rFonts w:ascii="Arial" w:hAnsi="Arial" w:cs="Arial"/>
          <w:sz w:val="22"/>
          <w:szCs w:val="22"/>
        </w:rPr>
      </w:pPr>
    </w:p>
    <w:p w14:paraId="02403DDC" w14:textId="4CA972A9" w:rsidR="001F5812" w:rsidRPr="00403862" w:rsidRDefault="001F5812" w:rsidP="001F5812">
      <w:pPr>
        <w:jc w:val="both"/>
        <w:rPr>
          <w:rFonts w:ascii="Arial" w:hAnsi="Arial" w:cs="Arial"/>
          <w:sz w:val="22"/>
          <w:szCs w:val="22"/>
        </w:rPr>
      </w:pPr>
      <w:r w:rsidRPr="00403862">
        <w:rPr>
          <w:rFonts w:ascii="Arial" w:hAnsi="Arial" w:cs="Arial"/>
          <w:sz w:val="22"/>
          <w:szCs w:val="22"/>
        </w:rPr>
        <w:t>Le comp</w:t>
      </w:r>
      <w:r>
        <w:rPr>
          <w:rFonts w:ascii="Arial" w:hAnsi="Arial" w:cs="Arial"/>
          <w:sz w:val="22"/>
          <w:szCs w:val="22"/>
        </w:rPr>
        <w:t>te administratif est adopté à l’unanimité, soit 1</w:t>
      </w:r>
      <w:r w:rsidR="008851DE">
        <w:rPr>
          <w:rFonts w:ascii="Arial" w:hAnsi="Arial" w:cs="Arial"/>
          <w:sz w:val="22"/>
          <w:szCs w:val="22"/>
        </w:rPr>
        <w:t>5</w:t>
      </w:r>
      <w:r>
        <w:rPr>
          <w:rFonts w:ascii="Arial" w:hAnsi="Arial" w:cs="Arial"/>
          <w:sz w:val="22"/>
          <w:szCs w:val="22"/>
        </w:rPr>
        <w:t xml:space="preserve"> voix pour, Monsieur CLATOT s’étant retiré du vote. </w:t>
      </w:r>
      <w:r w:rsidRPr="00403862">
        <w:rPr>
          <w:rFonts w:ascii="Arial" w:hAnsi="Arial" w:cs="Arial"/>
          <w:sz w:val="22"/>
          <w:szCs w:val="22"/>
        </w:rPr>
        <w:tab/>
      </w:r>
      <w:r w:rsidRPr="00403862">
        <w:rPr>
          <w:rFonts w:ascii="Arial" w:hAnsi="Arial" w:cs="Arial"/>
          <w:sz w:val="22"/>
          <w:szCs w:val="22"/>
        </w:rPr>
        <w:tab/>
      </w:r>
      <w:r w:rsidRPr="00403862">
        <w:rPr>
          <w:rFonts w:ascii="Arial" w:hAnsi="Arial" w:cs="Arial"/>
          <w:sz w:val="22"/>
          <w:szCs w:val="22"/>
        </w:rPr>
        <w:tab/>
      </w:r>
      <w:r w:rsidRPr="00403862">
        <w:rPr>
          <w:rFonts w:ascii="Arial" w:hAnsi="Arial" w:cs="Arial"/>
          <w:sz w:val="22"/>
          <w:szCs w:val="22"/>
        </w:rPr>
        <w:tab/>
      </w:r>
      <w:r w:rsidRPr="00403862">
        <w:rPr>
          <w:rFonts w:ascii="Arial" w:hAnsi="Arial" w:cs="Arial"/>
          <w:sz w:val="22"/>
          <w:szCs w:val="22"/>
        </w:rPr>
        <w:tab/>
      </w:r>
      <w:r w:rsidRPr="00403862">
        <w:rPr>
          <w:rFonts w:ascii="Arial" w:hAnsi="Arial" w:cs="Arial"/>
          <w:sz w:val="22"/>
          <w:szCs w:val="22"/>
        </w:rPr>
        <w:tab/>
      </w:r>
    </w:p>
    <w:bookmarkEnd w:id="2"/>
    <w:p w14:paraId="35526EA1" w14:textId="77777777" w:rsidR="00BD0EF1" w:rsidRDefault="00BD0EF1" w:rsidP="00BD0EF1">
      <w:pPr>
        <w:rPr>
          <w:rFonts w:ascii="Arial" w:hAnsi="Arial" w:cs="Arial"/>
          <w:b/>
          <w:bCs/>
        </w:rPr>
      </w:pPr>
    </w:p>
    <w:p w14:paraId="366AF7E5" w14:textId="2E57FF7F" w:rsidR="00BD0EF1" w:rsidRDefault="00BD0EF1" w:rsidP="00BD0EF1">
      <w:pPr>
        <w:rPr>
          <w:rFonts w:ascii="Arial" w:hAnsi="Arial" w:cs="Arial"/>
          <w:b/>
          <w:bCs/>
        </w:rPr>
      </w:pPr>
      <w:r>
        <w:rPr>
          <w:rFonts w:ascii="Arial" w:hAnsi="Arial" w:cs="Arial"/>
          <w:b/>
          <w:bCs/>
        </w:rPr>
        <w:t>7/</w:t>
      </w:r>
      <w:r>
        <w:rPr>
          <w:rFonts w:ascii="Arial" w:hAnsi="Arial" w:cs="Arial"/>
          <w:b/>
          <w:bCs/>
        </w:rPr>
        <w:tab/>
        <w:t>AFFECTATION DU RESULTAT 2022</w:t>
      </w:r>
    </w:p>
    <w:p w14:paraId="40B4EB20" w14:textId="06D5C8A8" w:rsidR="00BD0EF1" w:rsidRDefault="00BD0EF1" w:rsidP="00BD0EF1">
      <w:pPr>
        <w:rPr>
          <w:rFonts w:ascii="Arial" w:hAnsi="Arial" w:cs="Arial"/>
          <w:b/>
          <w:bCs/>
        </w:rPr>
      </w:pPr>
    </w:p>
    <w:p w14:paraId="6CA580B2" w14:textId="77777777" w:rsidR="00834ADC" w:rsidRPr="00FF493A" w:rsidRDefault="00834ADC" w:rsidP="00834ADC">
      <w:pPr>
        <w:jc w:val="both"/>
        <w:rPr>
          <w:rFonts w:ascii="Arial" w:hAnsi="Arial" w:cs="Tahoma"/>
          <w:bCs/>
          <w:sz w:val="22"/>
          <w:szCs w:val="22"/>
        </w:rPr>
      </w:pPr>
      <w:bookmarkStart w:id="3" w:name="_Hlk130379135"/>
      <w:r w:rsidRPr="00FF493A">
        <w:rPr>
          <w:rFonts w:ascii="Arial" w:hAnsi="Arial" w:cs="Tahoma"/>
          <w:bCs/>
          <w:sz w:val="22"/>
          <w:szCs w:val="22"/>
        </w:rPr>
        <w:t xml:space="preserve">Le Conseil syndical, </w:t>
      </w:r>
    </w:p>
    <w:p w14:paraId="33CEAAA6" w14:textId="282FFC57" w:rsidR="00834ADC" w:rsidRPr="00FF493A" w:rsidRDefault="00834ADC" w:rsidP="00834ADC">
      <w:pPr>
        <w:jc w:val="both"/>
        <w:rPr>
          <w:rFonts w:ascii="Arial" w:hAnsi="Arial" w:cs="Tahoma"/>
          <w:bCs/>
          <w:sz w:val="22"/>
          <w:szCs w:val="22"/>
        </w:rPr>
      </w:pPr>
      <w:r w:rsidRPr="00FF493A">
        <w:rPr>
          <w:rFonts w:ascii="Arial" w:hAnsi="Arial" w:cs="Tahoma"/>
          <w:bCs/>
          <w:sz w:val="22"/>
          <w:szCs w:val="22"/>
        </w:rPr>
        <w:t>Après avoir approuvé le compte administratif de l’exercice 202</w:t>
      </w:r>
      <w:r>
        <w:rPr>
          <w:rFonts w:ascii="Arial" w:hAnsi="Arial" w:cs="Tahoma"/>
          <w:bCs/>
          <w:sz w:val="22"/>
          <w:szCs w:val="22"/>
        </w:rPr>
        <w:t>2</w:t>
      </w:r>
      <w:r w:rsidR="00D52F91">
        <w:rPr>
          <w:rFonts w:ascii="Arial" w:hAnsi="Arial" w:cs="Tahoma"/>
          <w:bCs/>
          <w:sz w:val="22"/>
          <w:szCs w:val="22"/>
        </w:rPr>
        <w:t> ,</w:t>
      </w:r>
    </w:p>
    <w:p w14:paraId="247F5347" w14:textId="53F064A7" w:rsidR="00834ADC" w:rsidRPr="00FF493A" w:rsidRDefault="00834ADC" w:rsidP="00834ADC">
      <w:pPr>
        <w:jc w:val="both"/>
        <w:rPr>
          <w:rFonts w:ascii="Arial" w:hAnsi="Arial" w:cs="Tahoma"/>
          <w:bCs/>
          <w:sz w:val="22"/>
          <w:szCs w:val="22"/>
        </w:rPr>
      </w:pPr>
      <w:r w:rsidRPr="00FF493A">
        <w:rPr>
          <w:rFonts w:ascii="Arial" w:hAnsi="Arial" w:cs="Tahoma"/>
          <w:bCs/>
          <w:sz w:val="22"/>
          <w:szCs w:val="22"/>
        </w:rPr>
        <w:t>Considérant qu’il y a lieu de prévoir l’équilibre budgétaire</w:t>
      </w:r>
    </w:p>
    <w:p w14:paraId="7EC66E38" w14:textId="063443AF" w:rsidR="00834ADC" w:rsidRPr="00FF493A" w:rsidRDefault="00834ADC" w:rsidP="00834ADC">
      <w:pPr>
        <w:jc w:val="both"/>
        <w:rPr>
          <w:rFonts w:ascii="Arial" w:hAnsi="Arial" w:cs="Tahoma"/>
          <w:bCs/>
          <w:sz w:val="22"/>
          <w:szCs w:val="22"/>
        </w:rPr>
      </w:pPr>
      <w:r w:rsidRPr="00FF493A">
        <w:rPr>
          <w:rFonts w:ascii="Arial" w:hAnsi="Arial" w:cs="Tahoma"/>
          <w:bCs/>
          <w:sz w:val="22"/>
          <w:szCs w:val="22"/>
        </w:rPr>
        <w:t>Statuant sur l’affectation du résultat d’exploitation de l’exercice 202</w:t>
      </w:r>
      <w:r>
        <w:rPr>
          <w:rFonts w:ascii="Arial" w:hAnsi="Arial" w:cs="Tahoma"/>
          <w:bCs/>
          <w:sz w:val="22"/>
          <w:szCs w:val="22"/>
        </w:rPr>
        <w:t>2</w:t>
      </w:r>
    </w:p>
    <w:p w14:paraId="3737DBD6" w14:textId="77777777" w:rsidR="00834ADC" w:rsidRPr="00FF493A" w:rsidRDefault="00834ADC" w:rsidP="00834ADC">
      <w:pPr>
        <w:jc w:val="both"/>
        <w:rPr>
          <w:rFonts w:ascii="Arial" w:hAnsi="Arial" w:cs="Tahoma"/>
          <w:bCs/>
          <w:sz w:val="22"/>
          <w:szCs w:val="22"/>
        </w:rPr>
      </w:pPr>
      <w:r w:rsidRPr="00FF493A">
        <w:rPr>
          <w:rFonts w:ascii="Arial" w:hAnsi="Arial" w:cs="Tahoma"/>
          <w:bCs/>
          <w:sz w:val="22"/>
          <w:szCs w:val="22"/>
        </w:rPr>
        <w:t>Constatant que le compte administratif fait apparaître</w:t>
      </w:r>
    </w:p>
    <w:p w14:paraId="1EB2FC67" w14:textId="30BC13E4" w:rsidR="00834ADC" w:rsidRPr="00FF493A" w:rsidRDefault="00834ADC" w:rsidP="00834ADC">
      <w:pPr>
        <w:numPr>
          <w:ilvl w:val="0"/>
          <w:numId w:val="4"/>
        </w:numPr>
        <w:jc w:val="both"/>
        <w:rPr>
          <w:rFonts w:ascii="Arial" w:hAnsi="Arial" w:cs="Tahoma"/>
          <w:bCs/>
          <w:sz w:val="22"/>
          <w:szCs w:val="22"/>
        </w:rPr>
      </w:pPr>
      <w:r w:rsidRPr="00FF493A">
        <w:rPr>
          <w:rFonts w:ascii="Arial" w:hAnsi="Arial" w:cs="Tahoma"/>
          <w:bCs/>
          <w:sz w:val="22"/>
          <w:szCs w:val="22"/>
        </w:rPr>
        <w:t>un excédent de fonctionnement de</w:t>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Pr>
          <w:rFonts w:ascii="Arial" w:hAnsi="Arial" w:cs="Tahoma"/>
          <w:bCs/>
          <w:sz w:val="22"/>
          <w:szCs w:val="22"/>
        </w:rPr>
        <w:tab/>
      </w:r>
      <w:r w:rsidR="00516274">
        <w:rPr>
          <w:rFonts w:ascii="Arial" w:hAnsi="Arial" w:cs="Tahoma"/>
          <w:bCs/>
          <w:sz w:val="22"/>
          <w:szCs w:val="22"/>
        </w:rPr>
        <w:t>98 449.96</w:t>
      </w:r>
      <w:r w:rsidRPr="00FF493A">
        <w:rPr>
          <w:rFonts w:ascii="Arial" w:hAnsi="Arial" w:cs="Tahoma"/>
          <w:bCs/>
          <w:sz w:val="22"/>
          <w:szCs w:val="22"/>
        </w:rPr>
        <w:t xml:space="preserve"> €</w:t>
      </w:r>
    </w:p>
    <w:p w14:paraId="5389BDE1" w14:textId="78C0905E" w:rsidR="00834ADC" w:rsidRPr="00FF493A" w:rsidRDefault="00834ADC" w:rsidP="00834ADC">
      <w:pPr>
        <w:numPr>
          <w:ilvl w:val="0"/>
          <w:numId w:val="4"/>
        </w:numPr>
        <w:jc w:val="both"/>
        <w:rPr>
          <w:rFonts w:ascii="Arial" w:hAnsi="Arial" w:cs="Tahoma"/>
          <w:bCs/>
          <w:sz w:val="22"/>
          <w:szCs w:val="22"/>
        </w:rPr>
      </w:pPr>
      <w:r w:rsidRPr="00FF493A">
        <w:rPr>
          <w:rFonts w:ascii="Arial" w:hAnsi="Arial" w:cs="Tahoma"/>
          <w:bCs/>
          <w:sz w:val="22"/>
          <w:szCs w:val="22"/>
        </w:rPr>
        <w:t>un excédent reporté de</w:t>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sidR="00516274">
        <w:rPr>
          <w:rFonts w:ascii="Arial" w:hAnsi="Arial" w:cs="Tahoma"/>
          <w:bCs/>
          <w:sz w:val="22"/>
          <w:szCs w:val="22"/>
        </w:rPr>
        <w:t xml:space="preserve">  9 012.57</w:t>
      </w:r>
      <w:r w:rsidRPr="00FF493A">
        <w:rPr>
          <w:rFonts w:ascii="Arial" w:hAnsi="Arial" w:cs="Tahoma"/>
          <w:bCs/>
          <w:sz w:val="22"/>
          <w:szCs w:val="22"/>
        </w:rPr>
        <w:t xml:space="preserve"> €</w:t>
      </w:r>
    </w:p>
    <w:p w14:paraId="66463EFF" w14:textId="2F8EA02E" w:rsidR="00834ADC" w:rsidRPr="00757AD5" w:rsidRDefault="00834ADC" w:rsidP="00834ADC">
      <w:pPr>
        <w:jc w:val="both"/>
        <w:rPr>
          <w:rFonts w:ascii="Arial" w:hAnsi="Arial" w:cs="Tahoma"/>
          <w:b/>
          <w:sz w:val="22"/>
          <w:szCs w:val="22"/>
        </w:rPr>
      </w:pPr>
      <w:r w:rsidRPr="00FF493A">
        <w:rPr>
          <w:rFonts w:ascii="Arial" w:hAnsi="Arial" w:cs="Tahoma"/>
          <w:bCs/>
          <w:sz w:val="22"/>
          <w:szCs w:val="22"/>
        </w:rPr>
        <w:tab/>
      </w:r>
      <w:r w:rsidRPr="00FF493A">
        <w:rPr>
          <w:rFonts w:ascii="Arial" w:hAnsi="Arial" w:cs="Tahoma"/>
          <w:bCs/>
          <w:sz w:val="22"/>
          <w:szCs w:val="22"/>
        </w:rPr>
        <w:tab/>
        <w:t xml:space="preserve">soit un excédent cumulé de </w:t>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sidR="00516274" w:rsidRPr="00757AD5">
        <w:rPr>
          <w:rFonts w:ascii="Arial" w:hAnsi="Arial" w:cs="Tahoma"/>
          <w:b/>
          <w:sz w:val="22"/>
          <w:szCs w:val="22"/>
        </w:rPr>
        <w:t>107 462.53</w:t>
      </w:r>
      <w:r w:rsidRPr="00757AD5">
        <w:rPr>
          <w:rFonts w:ascii="Arial" w:hAnsi="Arial" w:cs="Tahoma"/>
          <w:b/>
          <w:sz w:val="22"/>
          <w:szCs w:val="22"/>
        </w:rPr>
        <w:t xml:space="preserve"> €</w:t>
      </w:r>
    </w:p>
    <w:p w14:paraId="2FEBA9CF" w14:textId="77777777" w:rsidR="00834ADC" w:rsidRPr="00FF493A" w:rsidRDefault="00834ADC" w:rsidP="00834ADC">
      <w:pPr>
        <w:jc w:val="both"/>
        <w:rPr>
          <w:rFonts w:ascii="Arial" w:hAnsi="Arial" w:cs="Tahoma"/>
          <w:bCs/>
          <w:sz w:val="22"/>
          <w:szCs w:val="22"/>
        </w:rPr>
      </w:pPr>
    </w:p>
    <w:p w14:paraId="7EDE369F" w14:textId="5F1F124C" w:rsidR="00834ADC" w:rsidRDefault="00834ADC" w:rsidP="00834ADC">
      <w:pPr>
        <w:numPr>
          <w:ilvl w:val="0"/>
          <w:numId w:val="4"/>
        </w:numPr>
        <w:jc w:val="both"/>
        <w:rPr>
          <w:rFonts w:ascii="Arial" w:hAnsi="Arial" w:cs="Tahoma"/>
          <w:bCs/>
          <w:sz w:val="22"/>
          <w:szCs w:val="22"/>
        </w:rPr>
      </w:pPr>
      <w:r w:rsidRPr="00FF493A">
        <w:rPr>
          <w:rFonts w:ascii="Arial" w:hAnsi="Arial" w:cs="Tahoma"/>
          <w:bCs/>
          <w:sz w:val="22"/>
          <w:szCs w:val="22"/>
        </w:rPr>
        <w:t xml:space="preserve">un déficit d’investissement de </w:t>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sidRPr="00FF493A">
        <w:rPr>
          <w:rFonts w:ascii="Arial" w:hAnsi="Arial" w:cs="Tahoma"/>
          <w:bCs/>
          <w:sz w:val="22"/>
          <w:szCs w:val="22"/>
        </w:rPr>
        <w:tab/>
      </w:r>
      <w:r>
        <w:rPr>
          <w:rFonts w:ascii="Arial" w:hAnsi="Arial" w:cs="Tahoma"/>
          <w:bCs/>
          <w:sz w:val="22"/>
          <w:szCs w:val="22"/>
        </w:rPr>
        <w:t xml:space="preserve">  </w:t>
      </w:r>
      <w:r w:rsidR="00516274">
        <w:rPr>
          <w:rFonts w:ascii="Arial" w:hAnsi="Arial" w:cs="Tahoma"/>
          <w:bCs/>
          <w:sz w:val="22"/>
          <w:szCs w:val="22"/>
        </w:rPr>
        <w:t>73 965.62</w:t>
      </w:r>
      <w:r w:rsidRPr="00FF493A">
        <w:rPr>
          <w:rFonts w:ascii="Arial" w:hAnsi="Arial" w:cs="Tahoma"/>
          <w:bCs/>
          <w:sz w:val="22"/>
          <w:szCs w:val="22"/>
        </w:rPr>
        <w:t xml:space="preserve"> €</w:t>
      </w:r>
    </w:p>
    <w:p w14:paraId="2DE27C75" w14:textId="0573216F" w:rsidR="00834ADC" w:rsidRPr="00FF493A" w:rsidRDefault="00834ADC" w:rsidP="00834ADC">
      <w:pPr>
        <w:numPr>
          <w:ilvl w:val="0"/>
          <w:numId w:val="4"/>
        </w:numPr>
        <w:jc w:val="both"/>
        <w:rPr>
          <w:rFonts w:ascii="Arial" w:hAnsi="Arial" w:cs="Tahoma"/>
          <w:bCs/>
          <w:sz w:val="22"/>
          <w:szCs w:val="22"/>
        </w:rPr>
      </w:pPr>
      <w:r>
        <w:rPr>
          <w:rFonts w:ascii="Arial" w:hAnsi="Arial" w:cs="Tahoma"/>
          <w:bCs/>
          <w:sz w:val="22"/>
          <w:szCs w:val="22"/>
        </w:rPr>
        <w:t xml:space="preserve">un excédent des restes à réaliser de </w:t>
      </w:r>
      <w:r>
        <w:rPr>
          <w:rFonts w:ascii="Arial" w:hAnsi="Arial" w:cs="Tahoma"/>
          <w:bCs/>
          <w:sz w:val="22"/>
          <w:szCs w:val="22"/>
        </w:rPr>
        <w:tab/>
      </w:r>
      <w:r>
        <w:rPr>
          <w:rFonts w:ascii="Arial" w:hAnsi="Arial" w:cs="Tahoma"/>
          <w:bCs/>
          <w:sz w:val="22"/>
          <w:szCs w:val="22"/>
        </w:rPr>
        <w:tab/>
      </w:r>
      <w:r>
        <w:rPr>
          <w:rFonts w:ascii="Arial" w:hAnsi="Arial" w:cs="Tahoma"/>
          <w:bCs/>
          <w:sz w:val="22"/>
          <w:szCs w:val="22"/>
        </w:rPr>
        <w:tab/>
      </w:r>
      <w:r w:rsidR="00516274">
        <w:rPr>
          <w:rFonts w:ascii="Arial" w:hAnsi="Arial" w:cs="Tahoma"/>
          <w:bCs/>
          <w:sz w:val="22"/>
          <w:szCs w:val="22"/>
        </w:rPr>
        <w:t xml:space="preserve">  37 736.37</w:t>
      </w:r>
      <w:r>
        <w:rPr>
          <w:rFonts w:ascii="Arial" w:hAnsi="Arial" w:cs="Tahoma"/>
          <w:bCs/>
          <w:sz w:val="22"/>
          <w:szCs w:val="22"/>
        </w:rPr>
        <w:t xml:space="preserve"> €</w:t>
      </w:r>
    </w:p>
    <w:p w14:paraId="64CD505F" w14:textId="10380817" w:rsidR="00834ADC" w:rsidRDefault="00834ADC" w:rsidP="00834ADC">
      <w:pPr>
        <w:jc w:val="both"/>
        <w:rPr>
          <w:rFonts w:ascii="Arial" w:hAnsi="Arial" w:cs="Tahoma"/>
          <w:bCs/>
          <w:sz w:val="22"/>
          <w:szCs w:val="22"/>
        </w:rPr>
      </w:pPr>
      <w:r w:rsidRPr="00FF493A">
        <w:rPr>
          <w:rFonts w:ascii="Arial" w:hAnsi="Arial" w:cs="Tahoma"/>
          <w:bCs/>
          <w:sz w:val="22"/>
          <w:szCs w:val="22"/>
        </w:rPr>
        <w:tab/>
      </w:r>
      <w:r w:rsidRPr="00FF493A">
        <w:rPr>
          <w:rFonts w:ascii="Arial" w:hAnsi="Arial" w:cs="Tahoma"/>
          <w:bCs/>
          <w:sz w:val="22"/>
          <w:szCs w:val="22"/>
        </w:rPr>
        <w:tab/>
        <w:t xml:space="preserve">soit un </w:t>
      </w:r>
      <w:r w:rsidR="00516274">
        <w:rPr>
          <w:rFonts w:ascii="Arial" w:hAnsi="Arial" w:cs="Tahoma"/>
          <w:bCs/>
          <w:sz w:val="22"/>
          <w:szCs w:val="22"/>
        </w:rPr>
        <w:t>besoin de financement</w:t>
      </w:r>
      <w:r>
        <w:rPr>
          <w:rFonts w:ascii="Arial" w:hAnsi="Arial" w:cs="Tahoma"/>
          <w:bCs/>
          <w:sz w:val="22"/>
          <w:szCs w:val="22"/>
        </w:rPr>
        <w:tab/>
      </w:r>
      <w:r>
        <w:rPr>
          <w:rFonts w:ascii="Arial" w:hAnsi="Arial" w:cs="Tahoma"/>
          <w:bCs/>
          <w:sz w:val="22"/>
          <w:szCs w:val="22"/>
        </w:rPr>
        <w:tab/>
      </w:r>
      <w:r>
        <w:rPr>
          <w:rFonts w:ascii="Arial" w:hAnsi="Arial" w:cs="Tahoma"/>
          <w:bCs/>
          <w:sz w:val="22"/>
          <w:szCs w:val="22"/>
        </w:rPr>
        <w:tab/>
      </w:r>
      <w:r w:rsidR="00516274">
        <w:rPr>
          <w:rFonts w:ascii="Arial" w:hAnsi="Arial" w:cs="Tahoma"/>
          <w:bCs/>
          <w:sz w:val="22"/>
          <w:szCs w:val="22"/>
        </w:rPr>
        <w:t xml:space="preserve">  36 225.25 </w:t>
      </w:r>
      <w:r>
        <w:rPr>
          <w:rFonts w:ascii="Arial" w:hAnsi="Arial" w:cs="Tahoma"/>
          <w:bCs/>
          <w:sz w:val="22"/>
          <w:szCs w:val="22"/>
        </w:rPr>
        <w:t xml:space="preserve"> € </w:t>
      </w:r>
      <w:r>
        <w:rPr>
          <w:rFonts w:ascii="Arial" w:hAnsi="Arial" w:cs="Tahoma"/>
          <w:bCs/>
          <w:sz w:val="22"/>
          <w:szCs w:val="22"/>
        </w:rPr>
        <w:tab/>
      </w:r>
    </w:p>
    <w:p w14:paraId="6F2048F1" w14:textId="77777777" w:rsidR="00834ADC" w:rsidRDefault="00834ADC" w:rsidP="00834ADC">
      <w:pPr>
        <w:jc w:val="both"/>
        <w:rPr>
          <w:rFonts w:ascii="Arial" w:hAnsi="Arial" w:cs="Tahoma"/>
          <w:bCs/>
          <w:sz w:val="22"/>
          <w:szCs w:val="22"/>
        </w:rPr>
      </w:pPr>
    </w:p>
    <w:p w14:paraId="449B31E6" w14:textId="77777777" w:rsidR="00834ADC" w:rsidRDefault="00834ADC" w:rsidP="00834ADC">
      <w:pPr>
        <w:jc w:val="both"/>
        <w:rPr>
          <w:rFonts w:ascii="Arial" w:hAnsi="Arial" w:cs="Tahoma"/>
          <w:bCs/>
          <w:sz w:val="22"/>
          <w:szCs w:val="22"/>
        </w:rPr>
      </w:pPr>
      <w:r>
        <w:rPr>
          <w:rFonts w:ascii="Arial" w:hAnsi="Arial" w:cs="Tahoma"/>
          <w:bCs/>
          <w:sz w:val="22"/>
          <w:szCs w:val="22"/>
        </w:rPr>
        <w:t xml:space="preserve">Considérant que seul le résultat de la section de fonctionnement doit faire l’objet de la délibération d’affectation du résultat </w:t>
      </w:r>
    </w:p>
    <w:p w14:paraId="10D61136" w14:textId="77777777" w:rsidR="00834ADC" w:rsidRDefault="00834ADC" w:rsidP="00834ADC">
      <w:pPr>
        <w:jc w:val="both"/>
        <w:rPr>
          <w:rFonts w:ascii="Arial" w:hAnsi="Arial" w:cs="Tahoma"/>
          <w:bCs/>
          <w:sz w:val="22"/>
          <w:szCs w:val="22"/>
        </w:rPr>
      </w:pPr>
    </w:p>
    <w:p w14:paraId="78552E6A" w14:textId="77777777" w:rsidR="00834ADC" w:rsidRPr="00FF493A" w:rsidRDefault="00834ADC" w:rsidP="00834ADC">
      <w:pPr>
        <w:jc w:val="both"/>
        <w:rPr>
          <w:rFonts w:ascii="Arial" w:hAnsi="Arial" w:cs="Tahoma"/>
          <w:bCs/>
          <w:sz w:val="22"/>
          <w:szCs w:val="22"/>
        </w:rPr>
      </w:pPr>
      <w:r>
        <w:rPr>
          <w:rFonts w:ascii="Arial" w:hAnsi="Arial" w:cs="Tahoma"/>
          <w:bCs/>
          <w:sz w:val="22"/>
          <w:szCs w:val="22"/>
        </w:rPr>
        <w:t xml:space="preserve">Le </w:t>
      </w:r>
      <w:r w:rsidRPr="00FF493A">
        <w:rPr>
          <w:rFonts w:ascii="Arial" w:hAnsi="Arial" w:cs="Tahoma"/>
          <w:bCs/>
          <w:sz w:val="22"/>
          <w:szCs w:val="22"/>
        </w:rPr>
        <w:t>Conseil Syndical, après en avoir délibéré, décide</w:t>
      </w:r>
    </w:p>
    <w:p w14:paraId="6DEC9128" w14:textId="77777777" w:rsidR="00834ADC" w:rsidRDefault="00834ADC" w:rsidP="00834ADC">
      <w:pPr>
        <w:jc w:val="both"/>
        <w:rPr>
          <w:rFonts w:ascii="Arial" w:hAnsi="Arial" w:cs="Tahoma"/>
          <w:bCs/>
          <w:sz w:val="22"/>
          <w:szCs w:val="22"/>
        </w:rPr>
      </w:pPr>
      <w:r w:rsidRPr="00FF493A">
        <w:rPr>
          <w:rFonts w:ascii="Arial" w:hAnsi="Arial" w:cs="Tahoma"/>
          <w:bCs/>
          <w:sz w:val="22"/>
          <w:szCs w:val="22"/>
        </w:rPr>
        <w:t>- d’</w:t>
      </w:r>
      <w:r>
        <w:rPr>
          <w:rFonts w:ascii="Arial" w:hAnsi="Arial" w:cs="Tahoma"/>
          <w:bCs/>
          <w:sz w:val="22"/>
          <w:szCs w:val="22"/>
        </w:rPr>
        <w:t xml:space="preserve">effectuer </w:t>
      </w:r>
    </w:p>
    <w:p w14:paraId="27898ED0" w14:textId="06140A62" w:rsidR="00834ADC" w:rsidRDefault="00834ADC" w:rsidP="00834ADC">
      <w:pPr>
        <w:jc w:val="both"/>
        <w:rPr>
          <w:rFonts w:ascii="Arial" w:hAnsi="Arial" w:cs="Tahoma"/>
          <w:bCs/>
          <w:sz w:val="22"/>
          <w:szCs w:val="22"/>
        </w:rPr>
      </w:pPr>
      <w:r>
        <w:rPr>
          <w:rFonts w:ascii="Arial" w:hAnsi="Arial" w:cs="Tahoma"/>
          <w:bCs/>
          <w:sz w:val="22"/>
          <w:szCs w:val="22"/>
        </w:rPr>
        <w:tab/>
        <w:t>une affectation complémentaire en réserve, compte 1068 du montant du déficit d’investissement réalisé en 202</w:t>
      </w:r>
      <w:r w:rsidR="00516274">
        <w:rPr>
          <w:rFonts w:ascii="Arial" w:hAnsi="Arial" w:cs="Tahoma"/>
          <w:bCs/>
          <w:sz w:val="22"/>
          <w:szCs w:val="22"/>
        </w:rPr>
        <w:t>2</w:t>
      </w:r>
      <w:r>
        <w:rPr>
          <w:rFonts w:ascii="Arial" w:hAnsi="Arial" w:cs="Tahoma"/>
          <w:bCs/>
          <w:sz w:val="22"/>
          <w:szCs w:val="22"/>
        </w:rPr>
        <w:tab/>
        <w:t xml:space="preserve">soit </w:t>
      </w:r>
      <w:r w:rsidR="00516274">
        <w:rPr>
          <w:rFonts w:ascii="Arial" w:hAnsi="Arial" w:cs="Tahoma"/>
          <w:bCs/>
          <w:sz w:val="22"/>
          <w:szCs w:val="22"/>
        </w:rPr>
        <w:t>36 229.25</w:t>
      </w:r>
      <w:r>
        <w:rPr>
          <w:rFonts w:ascii="Arial" w:hAnsi="Arial" w:cs="Tahoma"/>
          <w:bCs/>
          <w:sz w:val="22"/>
          <w:szCs w:val="22"/>
        </w:rPr>
        <w:t xml:space="preserve">€ </w:t>
      </w:r>
      <w:r w:rsidRPr="00FF493A">
        <w:rPr>
          <w:rFonts w:ascii="Arial" w:hAnsi="Arial" w:cs="Tahoma"/>
          <w:bCs/>
          <w:sz w:val="22"/>
          <w:szCs w:val="22"/>
        </w:rPr>
        <w:t xml:space="preserve"> </w:t>
      </w:r>
    </w:p>
    <w:p w14:paraId="0BD16590" w14:textId="1E22B0A9" w:rsidR="00834ADC" w:rsidRPr="00757AD5" w:rsidRDefault="00757AD5" w:rsidP="00757AD5">
      <w:pPr>
        <w:pStyle w:val="Paragraphedeliste"/>
        <w:numPr>
          <w:ilvl w:val="0"/>
          <w:numId w:val="4"/>
        </w:numPr>
        <w:jc w:val="both"/>
        <w:rPr>
          <w:rFonts w:ascii="Arial" w:hAnsi="Arial" w:cs="Tahoma"/>
          <w:bCs/>
          <w:sz w:val="22"/>
          <w:szCs w:val="22"/>
        </w:rPr>
      </w:pPr>
      <w:r w:rsidRPr="00757AD5">
        <w:rPr>
          <w:rFonts w:ascii="Arial" w:hAnsi="Arial" w:cs="Tahoma"/>
          <w:bCs/>
          <w:sz w:val="22"/>
          <w:szCs w:val="22"/>
        </w:rPr>
        <w:t xml:space="preserve"> </w:t>
      </w:r>
      <w:r w:rsidR="00834ADC" w:rsidRPr="00757AD5">
        <w:rPr>
          <w:rFonts w:ascii="Arial" w:hAnsi="Arial" w:cs="Tahoma"/>
          <w:bCs/>
          <w:sz w:val="22"/>
          <w:szCs w:val="22"/>
        </w:rPr>
        <w:t xml:space="preserve">une affectation à l’excédent reporté de fonctionnement  (compte 002) du solde, </w:t>
      </w:r>
      <w:r w:rsidR="00834ADC" w:rsidRPr="00757AD5">
        <w:rPr>
          <w:rFonts w:ascii="Arial" w:hAnsi="Arial" w:cs="Tahoma"/>
          <w:bCs/>
          <w:sz w:val="22"/>
          <w:szCs w:val="22"/>
        </w:rPr>
        <w:tab/>
      </w:r>
      <w:r w:rsidR="00834ADC" w:rsidRPr="00757AD5">
        <w:rPr>
          <w:rFonts w:ascii="Arial" w:hAnsi="Arial" w:cs="Tahoma"/>
          <w:bCs/>
          <w:sz w:val="22"/>
          <w:szCs w:val="22"/>
        </w:rPr>
        <w:tab/>
      </w:r>
      <w:r w:rsidR="00834ADC" w:rsidRPr="00757AD5">
        <w:rPr>
          <w:rFonts w:ascii="Arial" w:hAnsi="Arial" w:cs="Tahoma"/>
          <w:bCs/>
          <w:sz w:val="22"/>
          <w:szCs w:val="22"/>
        </w:rPr>
        <w:tab/>
        <w:t xml:space="preserve">      </w:t>
      </w:r>
      <w:r w:rsidR="00834ADC" w:rsidRPr="00757AD5">
        <w:rPr>
          <w:rFonts w:ascii="Arial" w:hAnsi="Arial" w:cs="Tahoma"/>
          <w:bCs/>
          <w:sz w:val="22"/>
          <w:szCs w:val="22"/>
        </w:rPr>
        <w:tab/>
        <w:t xml:space="preserve"> </w:t>
      </w:r>
      <w:r w:rsidR="00834ADC" w:rsidRPr="00757AD5">
        <w:rPr>
          <w:rFonts w:ascii="Arial" w:hAnsi="Arial" w:cs="Tahoma"/>
          <w:bCs/>
          <w:sz w:val="22"/>
          <w:szCs w:val="22"/>
        </w:rPr>
        <w:tab/>
      </w:r>
      <w:r w:rsidR="00834ADC" w:rsidRPr="00757AD5">
        <w:rPr>
          <w:rFonts w:ascii="Arial" w:hAnsi="Arial" w:cs="Tahoma"/>
          <w:bCs/>
          <w:sz w:val="22"/>
          <w:szCs w:val="22"/>
        </w:rPr>
        <w:tab/>
        <w:t xml:space="preserve">soit </w:t>
      </w:r>
      <w:r w:rsidR="00516274" w:rsidRPr="00757AD5">
        <w:rPr>
          <w:rFonts w:ascii="Arial" w:hAnsi="Arial" w:cs="Tahoma"/>
          <w:bCs/>
          <w:sz w:val="22"/>
          <w:szCs w:val="22"/>
        </w:rPr>
        <w:t>71 233.28</w:t>
      </w:r>
      <w:r w:rsidR="00834ADC" w:rsidRPr="00757AD5">
        <w:rPr>
          <w:rFonts w:ascii="Arial" w:hAnsi="Arial" w:cs="Tahoma"/>
          <w:bCs/>
          <w:sz w:val="22"/>
          <w:szCs w:val="22"/>
        </w:rPr>
        <w:t xml:space="preserve"> €</w:t>
      </w:r>
    </w:p>
    <w:p w14:paraId="7B31F1E4" w14:textId="77777777" w:rsidR="00834ADC" w:rsidRPr="00FF493A" w:rsidRDefault="00834ADC" w:rsidP="00834ADC">
      <w:pPr>
        <w:rPr>
          <w:rFonts w:ascii="Arial" w:hAnsi="Arial" w:cs="Arial"/>
          <w:b/>
          <w:iCs/>
          <w:sz w:val="22"/>
          <w:szCs w:val="22"/>
        </w:rPr>
      </w:pPr>
    </w:p>
    <w:bookmarkEnd w:id="3"/>
    <w:p w14:paraId="77AD09C8" w14:textId="720BB9A4" w:rsidR="00BD0EF1" w:rsidRPr="00673C1C" w:rsidRDefault="00BD0EF1" w:rsidP="00BD0EF1">
      <w:pPr>
        <w:rPr>
          <w:rFonts w:ascii="Arial" w:hAnsi="Arial" w:cs="Arial"/>
          <w:b/>
          <w:bCs/>
        </w:rPr>
      </w:pPr>
      <w:r>
        <w:rPr>
          <w:rFonts w:ascii="Arial" w:hAnsi="Arial" w:cs="Arial"/>
          <w:b/>
          <w:bCs/>
        </w:rPr>
        <w:t>8/</w:t>
      </w:r>
      <w:r>
        <w:rPr>
          <w:rFonts w:ascii="Arial" w:hAnsi="Arial" w:cs="Arial"/>
          <w:b/>
          <w:bCs/>
        </w:rPr>
        <w:tab/>
        <w:t>VOTE DU BUDGET PRIMITIF 2023</w:t>
      </w:r>
    </w:p>
    <w:p w14:paraId="445D31B8" w14:textId="3E131F26" w:rsidR="00BD0EF1" w:rsidRDefault="00BD0EF1" w:rsidP="00BD0EF1">
      <w:pPr>
        <w:rPr>
          <w:rFonts w:ascii="Arial" w:hAnsi="Arial" w:cs="Arial"/>
          <w:b/>
          <w:bCs/>
        </w:rPr>
      </w:pPr>
    </w:p>
    <w:p w14:paraId="089555E6" w14:textId="62B478E7" w:rsidR="00BC4D1B" w:rsidRPr="006F354C" w:rsidRDefault="00BC4D1B" w:rsidP="00BC4D1B">
      <w:pPr>
        <w:rPr>
          <w:rFonts w:ascii="Arial" w:hAnsi="Arial" w:cs="Arial"/>
          <w:b/>
          <w:iCs/>
          <w:sz w:val="22"/>
          <w:szCs w:val="22"/>
        </w:rPr>
      </w:pPr>
      <w:bookmarkStart w:id="4" w:name="_Hlk130379430"/>
      <w:r w:rsidRPr="006F354C">
        <w:rPr>
          <w:rFonts w:ascii="Arial" w:hAnsi="Arial" w:cs="Arial"/>
          <w:b/>
          <w:iCs/>
          <w:sz w:val="22"/>
          <w:szCs w:val="22"/>
        </w:rPr>
        <w:t>BUDGET PRIMITIF 202</w:t>
      </w:r>
      <w:r>
        <w:rPr>
          <w:rFonts w:ascii="Arial" w:hAnsi="Arial" w:cs="Arial"/>
          <w:b/>
          <w:iCs/>
          <w:sz w:val="22"/>
          <w:szCs w:val="22"/>
        </w:rPr>
        <w:t>3</w:t>
      </w:r>
    </w:p>
    <w:p w14:paraId="640D13BF" w14:textId="77777777" w:rsidR="00BC4D1B" w:rsidRDefault="00BC4D1B" w:rsidP="00BC4D1B">
      <w:pPr>
        <w:rPr>
          <w:rFonts w:ascii="Arial" w:hAnsi="Arial" w:cs="Arial"/>
          <w:b/>
          <w:iCs/>
          <w:sz w:val="22"/>
          <w:szCs w:val="22"/>
        </w:rPr>
      </w:pPr>
    </w:p>
    <w:p w14:paraId="1A20FCA5" w14:textId="28F95BA1"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Le Président rappelle que le budget 202</w:t>
      </w:r>
      <w:r w:rsidR="00D52F91">
        <w:rPr>
          <w:rFonts w:ascii="Arial" w:hAnsi="Arial" w:cs="Arial"/>
          <w:sz w:val="22"/>
          <w:szCs w:val="22"/>
        </w:rPr>
        <w:t>3</w:t>
      </w:r>
      <w:r w:rsidRPr="00FF493A">
        <w:rPr>
          <w:rFonts w:ascii="Arial" w:hAnsi="Arial" w:cs="Arial"/>
          <w:sz w:val="22"/>
          <w:szCs w:val="22"/>
        </w:rPr>
        <w:t xml:space="preserve"> sera voté par nature au niveau chapitre en fonctionnement et en investissement avec affectation du résultat 202</w:t>
      </w:r>
      <w:r>
        <w:rPr>
          <w:rFonts w:ascii="Arial" w:hAnsi="Arial" w:cs="Arial"/>
          <w:sz w:val="22"/>
          <w:szCs w:val="22"/>
        </w:rPr>
        <w:t>2</w:t>
      </w:r>
      <w:r w:rsidRPr="00FF493A">
        <w:rPr>
          <w:rFonts w:ascii="Arial" w:hAnsi="Arial" w:cs="Arial"/>
          <w:sz w:val="22"/>
          <w:szCs w:val="22"/>
        </w:rPr>
        <w:t>, le compte administratif ayant été voté précédemment</w:t>
      </w:r>
    </w:p>
    <w:p w14:paraId="7E89003B" w14:textId="77777777" w:rsidR="00BC4D1B" w:rsidRPr="00FF493A" w:rsidRDefault="00BC4D1B" w:rsidP="00BC4D1B">
      <w:pPr>
        <w:ind w:right="-143"/>
        <w:jc w:val="both"/>
        <w:rPr>
          <w:rFonts w:ascii="Arial" w:hAnsi="Arial" w:cs="Arial"/>
          <w:sz w:val="22"/>
          <w:szCs w:val="22"/>
        </w:rPr>
      </w:pPr>
    </w:p>
    <w:p w14:paraId="68DAE3C6" w14:textId="77777777"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 xml:space="preserve">Il peut se résumer ainsi : </w:t>
      </w:r>
    </w:p>
    <w:p w14:paraId="3ED4F486" w14:textId="77777777" w:rsidR="00BC4D1B" w:rsidRPr="00FF493A" w:rsidRDefault="00BC4D1B" w:rsidP="00BC4D1B">
      <w:pPr>
        <w:ind w:right="-143"/>
        <w:jc w:val="both"/>
        <w:rPr>
          <w:rFonts w:ascii="Arial" w:hAnsi="Arial" w:cs="Arial"/>
          <w:b/>
          <w:sz w:val="22"/>
          <w:szCs w:val="22"/>
          <w:u w:val="single"/>
        </w:rPr>
      </w:pPr>
      <w:r w:rsidRPr="00FF493A">
        <w:rPr>
          <w:rFonts w:ascii="Arial" w:hAnsi="Arial" w:cs="Arial"/>
          <w:b/>
          <w:sz w:val="22"/>
          <w:szCs w:val="22"/>
          <w:u w:val="single"/>
        </w:rPr>
        <w:t>Section de fonctionnement</w:t>
      </w:r>
    </w:p>
    <w:p w14:paraId="7172791E" w14:textId="4F8DA998" w:rsidR="00BC4D1B" w:rsidRPr="00FF493A" w:rsidRDefault="00BC4D1B" w:rsidP="00BC4D1B">
      <w:pPr>
        <w:ind w:right="-143"/>
        <w:jc w:val="both"/>
        <w:rPr>
          <w:rFonts w:ascii="Arial" w:hAnsi="Arial" w:cs="Arial"/>
          <w:b/>
          <w:sz w:val="22"/>
          <w:szCs w:val="22"/>
        </w:rPr>
      </w:pPr>
      <w:r w:rsidRPr="00FF493A">
        <w:rPr>
          <w:rFonts w:ascii="Arial" w:hAnsi="Arial" w:cs="Arial"/>
          <w:b/>
          <w:sz w:val="22"/>
          <w:szCs w:val="22"/>
        </w:rPr>
        <w:t>Dépenses</w:t>
      </w:r>
    </w:p>
    <w:p w14:paraId="4F9D6317" w14:textId="53BC661E"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Charges à caractère général</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sidR="00F87F86">
        <w:rPr>
          <w:rFonts w:ascii="Arial" w:hAnsi="Arial" w:cs="Arial"/>
          <w:sz w:val="22"/>
          <w:szCs w:val="22"/>
        </w:rPr>
        <w:t>327 770</w:t>
      </w:r>
      <w:r w:rsidRPr="00FF493A">
        <w:rPr>
          <w:rFonts w:ascii="Arial" w:hAnsi="Arial" w:cs="Arial"/>
          <w:sz w:val="22"/>
          <w:szCs w:val="22"/>
        </w:rPr>
        <w:t>.00</w:t>
      </w:r>
    </w:p>
    <w:p w14:paraId="63EF5879" w14:textId="5ED51960"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Charges de personnel</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4</w:t>
      </w:r>
      <w:r w:rsidR="00F87F86">
        <w:rPr>
          <w:rFonts w:ascii="Arial" w:hAnsi="Arial" w:cs="Arial"/>
          <w:sz w:val="22"/>
          <w:szCs w:val="22"/>
        </w:rPr>
        <w:t>41 165</w:t>
      </w:r>
      <w:r w:rsidRPr="00FF493A">
        <w:rPr>
          <w:rFonts w:ascii="Arial" w:hAnsi="Arial" w:cs="Arial"/>
          <w:sz w:val="22"/>
          <w:szCs w:val="22"/>
        </w:rPr>
        <w:t>.00</w:t>
      </w:r>
    </w:p>
    <w:p w14:paraId="7022021B" w14:textId="658C3EA1"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Autres charges de gestion courante</w:t>
      </w:r>
      <w:r w:rsidRPr="00FF493A">
        <w:rPr>
          <w:rFonts w:ascii="Arial" w:hAnsi="Arial" w:cs="Arial"/>
          <w:sz w:val="22"/>
          <w:szCs w:val="22"/>
        </w:rPr>
        <w:tab/>
      </w:r>
      <w:r w:rsidR="00AD7AF6">
        <w:rPr>
          <w:rFonts w:ascii="Arial" w:hAnsi="Arial" w:cs="Arial"/>
          <w:sz w:val="22"/>
          <w:szCs w:val="22"/>
        </w:rPr>
        <w:t xml:space="preserve">            </w:t>
      </w:r>
      <w:r w:rsidRPr="00FF493A">
        <w:rPr>
          <w:rFonts w:ascii="Arial" w:hAnsi="Arial" w:cs="Arial"/>
          <w:sz w:val="22"/>
          <w:szCs w:val="22"/>
        </w:rPr>
        <w:t xml:space="preserve">  </w:t>
      </w:r>
      <w:r w:rsidR="00F87F86">
        <w:rPr>
          <w:rFonts w:ascii="Arial" w:hAnsi="Arial" w:cs="Arial"/>
          <w:sz w:val="22"/>
          <w:szCs w:val="22"/>
        </w:rPr>
        <w:t>10 150.00</w:t>
      </w:r>
    </w:p>
    <w:p w14:paraId="63B7B214" w14:textId="47F0F823"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 xml:space="preserve">Charges financières                                       </w:t>
      </w:r>
      <w:r w:rsidR="00AD7AF6">
        <w:rPr>
          <w:rFonts w:ascii="Arial" w:hAnsi="Arial" w:cs="Arial"/>
          <w:sz w:val="22"/>
          <w:szCs w:val="22"/>
        </w:rPr>
        <w:t xml:space="preserve"> </w:t>
      </w:r>
      <w:r w:rsidR="00F87F86">
        <w:rPr>
          <w:rFonts w:ascii="Arial" w:hAnsi="Arial" w:cs="Arial"/>
          <w:sz w:val="22"/>
          <w:szCs w:val="22"/>
        </w:rPr>
        <w:t>12 000</w:t>
      </w:r>
      <w:r>
        <w:rPr>
          <w:rFonts w:ascii="Arial" w:hAnsi="Arial" w:cs="Arial"/>
          <w:sz w:val="22"/>
          <w:szCs w:val="22"/>
        </w:rPr>
        <w:t>.00</w:t>
      </w:r>
    </w:p>
    <w:p w14:paraId="1937953D" w14:textId="7C1F4154"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Charges exceptionnelles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Pr>
          <w:rFonts w:ascii="Arial" w:hAnsi="Arial" w:cs="Arial"/>
          <w:sz w:val="22"/>
          <w:szCs w:val="22"/>
        </w:rPr>
        <w:t xml:space="preserve">      </w:t>
      </w:r>
      <w:r w:rsidRPr="00FF493A">
        <w:rPr>
          <w:rFonts w:ascii="Arial" w:hAnsi="Arial" w:cs="Arial"/>
          <w:sz w:val="22"/>
          <w:szCs w:val="22"/>
        </w:rPr>
        <w:t>00.00</w:t>
      </w:r>
      <w:r w:rsidRPr="00FF493A">
        <w:rPr>
          <w:rFonts w:ascii="Arial" w:hAnsi="Arial" w:cs="Arial"/>
          <w:sz w:val="22"/>
          <w:szCs w:val="22"/>
        </w:rPr>
        <w:tab/>
        <w:t xml:space="preserve"> </w:t>
      </w:r>
    </w:p>
    <w:p w14:paraId="04651530" w14:textId="026C3594"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Virement à la section d’investissement</w:t>
      </w:r>
      <w:r w:rsidRPr="00FF493A">
        <w:rPr>
          <w:rFonts w:ascii="Arial" w:hAnsi="Arial" w:cs="Arial"/>
          <w:sz w:val="22"/>
          <w:szCs w:val="22"/>
        </w:rPr>
        <w:tab/>
        <w:t xml:space="preserve">  </w:t>
      </w:r>
      <w:r w:rsidR="00AD7AF6">
        <w:rPr>
          <w:rFonts w:ascii="Arial" w:hAnsi="Arial" w:cs="Arial"/>
          <w:sz w:val="22"/>
          <w:szCs w:val="22"/>
        </w:rPr>
        <w:t xml:space="preserve"> </w:t>
      </w:r>
      <w:r w:rsidR="00F87F86">
        <w:rPr>
          <w:rFonts w:ascii="Arial" w:hAnsi="Arial" w:cs="Arial"/>
          <w:sz w:val="22"/>
          <w:szCs w:val="22"/>
        </w:rPr>
        <w:t>93 663.63</w:t>
      </w:r>
    </w:p>
    <w:p w14:paraId="2414B433" w14:textId="4D39D617" w:rsidR="00BC4D1B" w:rsidRPr="00FF493A" w:rsidRDefault="00BC4D1B" w:rsidP="00BC4D1B">
      <w:pPr>
        <w:ind w:right="-143"/>
        <w:jc w:val="both"/>
        <w:rPr>
          <w:rFonts w:ascii="Arial" w:hAnsi="Arial" w:cs="Arial"/>
          <w:b/>
          <w:sz w:val="22"/>
          <w:szCs w:val="22"/>
        </w:rPr>
      </w:pPr>
      <w:r w:rsidRPr="00FF493A">
        <w:rPr>
          <w:rFonts w:ascii="Arial" w:hAnsi="Arial" w:cs="Arial"/>
          <w:sz w:val="22"/>
          <w:szCs w:val="22"/>
        </w:rPr>
        <w:tab/>
      </w:r>
      <w:r w:rsidRPr="00FF493A">
        <w:rPr>
          <w:rFonts w:ascii="Arial" w:hAnsi="Arial" w:cs="Arial"/>
          <w:b/>
          <w:sz w:val="22"/>
          <w:szCs w:val="22"/>
        </w:rPr>
        <w:t>Total dépenses fonctionnement</w:t>
      </w:r>
      <w:r w:rsidRPr="00FF493A">
        <w:rPr>
          <w:rFonts w:ascii="Arial" w:hAnsi="Arial" w:cs="Arial"/>
          <w:b/>
          <w:sz w:val="22"/>
          <w:szCs w:val="22"/>
        </w:rPr>
        <w:tab/>
      </w:r>
      <w:r w:rsidRPr="00FF493A">
        <w:rPr>
          <w:rFonts w:ascii="Arial" w:hAnsi="Arial" w:cs="Arial"/>
          <w:b/>
          <w:sz w:val="22"/>
          <w:szCs w:val="22"/>
        </w:rPr>
        <w:tab/>
        <w:t>8</w:t>
      </w:r>
      <w:r w:rsidR="00F87F86">
        <w:rPr>
          <w:rFonts w:ascii="Arial" w:hAnsi="Arial" w:cs="Arial"/>
          <w:b/>
          <w:sz w:val="22"/>
          <w:szCs w:val="22"/>
        </w:rPr>
        <w:t>84 748.63</w:t>
      </w:r>
      <w:r w:rsidRPr="00FF493A">
        <w:rPr>
          <w:rFonts w:ascii="Arial" w:hAnsi="Arial" w:cs="Arial"/>
          <w:b/>
          <w:sz w:val="22"/>
          <w:szCs w:val="22"/>
        </w:rPr>
        <w:t xml:space="preserve"> €</w:t>
      </w:r>
    </w:p>
    <w:p w14:paraId="620D685C" w14:textId="15883F50" w:rsidR="00BC4D1B" w:rsidRPr="00FF493A" w:rsidRDefault="00BC4D1B" w:rsidP="00BC4D1B">
      <w:pPr>
        <w:ind w:right="-143"/>
        <w:jc w:val="both"/>
        <w:rPr>
          <w:rFonts w:ascii="Arial" w:hAnsi="Arial" w:cs="Arial"/>
          <w:b/>
          <w:sz w:val="22"/>
          <w:szCs w:val="22"/>
        </w:rPr>
      </w:pPr>
      <w:r w:rsidRPr="00FF493A">
        <w:rPr>
          <w:rFonts w:ascii="Arial" w:hAnsi="Arial" w:cs="Arial"/>
          <w:b/>
          <w:sz w:val="22"/>
          <w:szCs w:val="22"/>
        </w:rPr>
        <w:t>Recettes</w:t>
      </w:r>
    </w:p>
    <w:p w14:paraId="37696B43" w14:textId="0DF3893C"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Résultat reporté 202</w:t>
      </w:r>
      <w:r w:rsidR="00F87F86">
        <w:rPr>
          <w:rFonts w:ascii="Arial" w:hAnsi="Arial" w:cs="Arial"/>
          <w:sz w:val="22"/>
          <w:szCs w:val="22"/>
        </w:rPr>
        <w:t>2</w:t>
      </w:r>
      <w:r w:rsidRPr="00FF493A">
        <w:rPr>
          <w:rFonts w:ascii="Arial" w:hAnsi="Arial" w:cs="Arial"/>
          <w:sz w:val="22"/>
          <w:szCs w:val="22"/>
        </w:rPr>
        <w:t xml:space="preserve">                                        </w:t>
      </w:r>
      <w:r>
        <w:rPr>
          <w:rFonts w:ascii="Arial" w:hAnsi="Arial" w:cs="Arial"/>
          <w:sz w:val="22"/>
          <w:szCs w:val="22"/>
        </w:rPr>
        <w:t xml:space="preserve"> </w:t>
      </w:r>
      <w:r w:rsidR="00F87F86">
        <w:rPr>
          <w:rFonts w:ascii="Arial" w:hAnsi="Arial" w:cs="Arial"/>
          <w:sz w:val="22"/>
          <w:szCs w:val="22"/>
        </w:rPr>
        <w:t>71 233.28</w:t>
      </w:r>
    </w:p>
    <w:p w14:paraId="6244BB03" w14:textId="4D51EA42"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Atténuation de charge</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F87F86">
        <w:rPr>
          <w:rFonts w:ascii="Arial" w:hAnsi="Arial" w:cs="Arial"/>
          <w:sz w:val="22"/>
          <w:szCs w:val="22"/>
        </w:rPr>
        <w:t xml:space="preserve">   8 800.00</w:t>
      </w:r>
    </w:p>
    <w:p w14:paraId="01C73B7C" w14:textId="50AB47B9" w:rsidR="00BC4D1B" w:rsidRDefault="00BC4D1B" w:rsidP="00BC4D1B">
      <w:pPr>
        <w:ind w:right="-143"/>
        <w:jc w:val="both"/>
        <w:rPr>
          <w:rFonts w:ascii="Arial" w:hAnsi="Arial" w:cs="Arial"/>
          <w:sz w:val="22"/>
          <w:szCs w:val="22"/>
        </w:rPr>
      </w:pPr>
      <w:r w:rsidRPr="00FF493A">
        <w:rPr>
          <w:rFonts w:ascii="Arial" w:hAnsi="Arial" w:cs="Arial"/>
          <w:sz w:val="22"/>
          <w:szCs w:val="22"/>
        </w:rPr>
        <w:t>Produits services, domaines, ventes</w:t>
      </w:r>
      <w:r w:rsidRPr="00FF493A">
        <w:rPr>
          <w:rFonts w:ascii="Arial" w:hAnsi="Arial" w:cs="Arial"/>
          <w:sz w:val="22"/>
          <w:szCs w:val="22"/>
        </w:rPr>
        <w:tab/>
      </w:r>
      <w:r w:rsidRPr="00FF493A">
        <w:rPr>
          <w:rFonts w:ascii="Arial" w:hAnsi="Arial" w:cs="Arial"/>
          <w:sz w:val="22"/>
          <w:szCs w:val="22"/>
        </w:rPr>
        <w:tab/>
        <w:t xml:space="preserve">   </w:t>
      </w:r>
      <w:r w:rsidR="00F87F86">
        <w:rPr>
          <w:rFonts w:ascii="Arial" w:hAnsi="Arial" w:cs="Arial"/>
          <w:sz w:val="22"/>
          <w:szCs w:val="22"/>
        </w:rPr>
        <w:t xml:space="preserve"> </w:t>
      </w:r>
      <w:r>
        <w:rPr>
          <w:rFonts w:ascii="Arial" w:hAnsi="Arial" w:cs="Arial"/>
          <w:sz w:val="22"/>
          <w:szCs w:val="22"/>
        </w:rPr>
        <w:t>14</w:t>
      </w:r>
      <w:r w:rsidR="00F87F86">
        <w:rPr>
          <w:rFonts w:ascii="Arial" w:hAnsi="Arial" w:cs="Arial"/>
          <w:sz w:val="22"/>
          <w:szCs w:val="22"/>
        </w:rPr>
        <w:t>4 100</w:t>
      </w:r>
      <w:r>
        <w:rPr>
          <w:rFonts w:ascii="Arial" w:hAnsi="Arial" w:cs="Arial"/>
          <w:sz w:val="22"/>
          <w:szCs w:val="22"/>
        </w:rPr>
        <w:t>.00</w:t>
      </w:r>
    </w:p>
    <w:p w14:paraId="55EB5906" w14:textId="3F5C3E31" w:rsidR="00F87F86" w:rsidRPr="00FF493A" w:rsidRDefault="00F87F86" w:rsidP="00BC4D1B">
      <w:pPr>
        <w:ind w:right="-143"/>
        <w:jc w:val="both"/>
        <w:rPr>
          <w:rFonts w:ascii="Arial" w:hAnsi="Arial" w:cs="Arial"/>
          <w:sz w:val="22"/>
          <w:szCs w:val="22"/>
        </w:rPr>
      </w:pPr>
      <w:r>
        <w:rPr>
          <w:rFonts w:ascii="Arial" w:hAnsi="Arial" w:cs="Arial"/>
          <w:sz w:val="22"/>
          <w:szCs w:val="22"/>
        </w:rPr>
        <w:t>Produits spécifiques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3 200.00</w:t>
      </w:r>
      <w:r>
        <w:rPr>
          <w:rFonts w:ascii="Arial" w:hAnsi="Arial" w:cs="Arial"/>
          <w:sz w:val="22"/>
          <w:szCs w:val="22"/>
        </w:rPr>
        <w:tab/>
      </w:r>
    </w:p>
    <w:p w14:paraId="5341ABE8" w14:textId="33FECA7F"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Dotations – Participations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F87F86">
        <w:rPr>
          <w:rFonts w:ascii="Arial" w:hAnsi="Arial" w:cs="Arial"/>
          <w:sz w:val="22"/>
          <w:szCs w:val="22"/>
        </w:rPr>
        <w:t xml:space="preserve"> </w:t>
      </w:r>
      <w:r w:rsidRPr="00FF493A">
        <w:rPr>
          <w:rFonts w:ascii="Arial" w:hAnsi="Arial" w:cs="Arial"/>
          <w:sz w:val="22"/>
          <w:szCs w:val="22"/>
        </w:rPr>
        <w:t>6</w:t>
      </w:r>
      <w:r w:rsidR="00F87F86">
        <w:rPr>
          <w:rFonts w:ascii="Arial" w:hAnsi="Arial" w:cs="Arial"/>
          <w:sz w:val="22"/>
          <w:szCs w:val="22"/>
        </w:rPr>
        <w:t>57 400.35</w:t>
      </w:r>
    </w:p>
    <w:p w14:paraId="196CD567" w14:textId="52E4712D"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 xml:space="preserve">Produits financiers                                                   </w:t>
      </w:r>
      <w:r w:rsidR="00F87F86">
        <w:rPr>
          <w:rFonts w:ascii="Arial" w:hAnsi="Arial" w:cs="Arial"/>
          <w:sz w:val="22"/>
          <w:szCs w:val="22"/>
        </w:rPr>
        <w:t xml:space="preserve"> </w:t>
      </w:r>
      <w:r w:rsidRPr="00FF493A">
        <w:rPr>
          <w:rFonts w:ascii="Arial" w:hAnsi="Arial" w:cs="Arial"/>
          <w:sz w:val="22"/>
          <w:szCs w:val="22"/>
        </w:rPr>
        <w:t xml:space="preserve"> 1</w:t>
      </w:r>
      <w:r>
        <w:rPr>
          <w:rFonts w:ascii="Arial" w:hAnsi="Arial" w:cs="Arial"/>
          <w:sz w:val="22"/>
          <w:szCs w:val="22"/>
        </w:rPr>
        <w:t>0</w:t>
      </w:r>
      <w:r w:rsidRPr="00FF493A">
        <w:rPr>
          <w:rFonts w:ascii="Arial" w:hAnsi="Arial" w:cs="Arial"/>
          <w:sz w:val="22"/>
          <w:szCs w:val="22"/>
        </w:rPr>
        <w:t>.00</w:t>
      </w:r>
    </w:p>
    <w:p w14:paraId="7F438D08" w14:textId="680CF744" w:rsidR="00BC4D1B" w:rsidRPr="00FF493A" w:rsidRDefault="00BC4D1B" w:rsidP="00BC4D1B">
      <w:pPr>
        <w:ind w:right="-143"/>
        <w:jc w:val="both"/>
        <w:rPr>
          <w:rFonts w:ascii="Arial" w:hAnsi="Arial" w:cs="Arial"/>
          <w:sz w:val="22"/>
          <w:szCs w:val="22"/>
        </w:rPr>
      </w:pPr>
      <w:r>
        <w:rPr>
          <w:rFonts w:ascii="Arial" w:hAnsi="Arial" w:cs="Arial"/>
          <w:sz w:val="22"/>
          <w:szCs w:val="22"/>
        </w:rPr>
        <w:t>Autres produits de gestion courante</w:t>
      </w:r>
      <w:r w:rsidRPr="00FF493A">
        <w:rPr>
          <w:rFonts w:ascii="Arial" w:hAnsi="Arial" w:cs="Arial"/>
          <w:sz w:val="22"/>
          <w:szCs w:val="22"/>
        </w:rPr>
        <w:tab/>
      </w:r>
      <w:r w:rsidRPr="00FF493A">
        <w:rPr>
          <w:rFonts w:ascii="Arial" w:hAnsi="Arial" w:cs="Arial"/>
          <w:sz w:val="22"/>
          <w:szCs w:val="22"/>
        </w:rPr>
        <w:tab/>
        <w:t xml:space="preserve">            </w:t>
      </w:r>
      <w:r w:rsidR="00F87F86">
        <w:rPr>
          <w:rFonts w:ascii="Arial" w:hAnsi="Arial" w:cs="Arial"/>
          <w:sz w:val="22"/>
          <w:szCs w:val="22"/>
        </w:rPr>
        <w:t xml:space="preserve">  </w:t>
      </w:r>
      <w:r>
        <w:rPr>
          <w:rFonts w:ascii="Arial" w:hAnsi="Arial" w:cs="Arial"/>
          <w:sz w:val="22"/>
          <w:szCs w:val="22"/>
        </w:rPr>
        <w:t xml:space="preserve"> 5.00</w:t>
      </w:r>
      <w:r w:rsidRPr="00FF493A">
        <w:rPr>
          <w:rFonts w:ascii="Arial" w:hAnsi="Arial" w:cs="Arial"/>
          <w:sz w:val="22"/>
          <w:szCs w:val="22"/>
        </w:rPr>
        <w:t xml:space="preserve"> </w:t>
      </w:r>
    </w:p>
    <w:p w14:paraId="5D866A16" w14:textId="77777777"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b/>
      </w:r>
    </w:p>
    <w:p w14:paraId="08A0A357" w14:textId="4BC16512" w:rsidR="00BC4D1B" w:rsidRPr="00FF493A" w:rsidRDefault="00BC4D1B" w:rsidP="00BC4D1B">
      <w:pPr>
        <w:ind w:right="-143"/>
        <w:jc w:val="both"/>
        <w:rPr>
          <w:rFonts w:ascii="Arial" w:hAnsi="Arial" w:cs="Arial"/>
          <w:b/>
          <w:sz w:val="22"/>
          <w:szCs w:val="22"/>
        </w:rPr>
      </w:pPr>
      <w:r w:rsidRPr="00FF493A">
        <w:rPr>
          <w:rFonts w:ascii="Arial" w:hAnsi="Arial" w:cs="Arial"/>
          <w:sz w:val="22"/>
          <w:szCs w:val="22"/>
        </w:rPr>
        <w:tab/>
      </w:r>
      <w:r w:rsidRPr="00FF493A">
        <w:rPr>
          <w:rFonts w:ascii="Arial" w:hAnsi="Arial" w:cs="Arial"/>
          <w:b/>
          <w:sz w:val="22"/>
          <w:szCs w:val="22"/>
        </w:rPr>
        <w:t>Total recettes fonctionnement</w:t>
      </w:r>
      <w:r w:rsidRPr="00FF493A">
        <w:rPr>
          <w:rFonts w:ascii="Arial" w:hAnsi="Arial" w:cs="Arial"/>
          <w:b/>
          <w:sz w:val="22"/>
          <w:szCs w:val="22"/>
        </w:rPr>
        <w:tab/>
      </w:r>
      <w:r w:rsidRPr="00FF493A">
        <w:rPr>
          <w:rFonts w:ascii="Arial" w:hAnsi="Arial" w:cs="Arial"/>
          <w:b/>
          <w:sz w:val="22"/>
          <w:szCs w:val="22"/>
        </w:rPr>
        <w:tab/>
        <w:t>8</w:t>
      </w:r>
      <w:r w:rsidR="00F87F86">
        <w:rPr>
          <w:rFonts w:ascii="Arial" w:hAnsi="Arial" w:cs="Arial"/>
          <w:b/>
          <w:sz w:val="22"/>
          <w:szCs w:val="22"/>
        </w:rPr>
        <w:t>84 748.63</w:t>
      </w:r>
      <w:r w:rsidRPr="00FF493A">
        <w:rPr>
          <w:rFonts w:ascii="Arial" w:hAnsi="Arial" w:cs="Arial"/>
          <w:b/>
          <w:sz w:val="22"/>
          <w:szCs w:val="22"/>
        </w:rPr>
        <w:t xml:space="preserve"> €</w:t>
      </w:r>
    </w:p>
    <w:p w14:paraId="15A6EFD0" w14:textId="77777777" w:rsidR="00BC4D1B" w:rsidRPr="00FF493A" w:rsidRDefault="00BC4D1B" w:rsidP="00BC4D1B">
      <w:pPr>
        <w:ind w:right="-143"/>
        <w:jc w:val="both"/>
        <w:rPr>
          <w:rFonts w:ascii="Arial" w:hAnsi="Arial" w:cs="Arial"/>
          <w:b/>
          <w:sz w:val="22"/>
          <w:szCs w:val="22"/>
          <w:u w:val="single"/>
        </w:rPr>
      </w:pPr>
    </w:p>
    <w:p w14:paraId="404AC2AC" w14:textId="77777777" w:rsidR="00BC4D1B" w:rsidRPr="00FF493A" w:rsidRDefault="00BC4D1B" w:rsidP="00BC4D1B">
      <w:pPr>
        <w:ind w:right="-143"/>
        <w:jc w:val="both"/>
        <w:rPr>
          <w:rFonts w:ascii="Arial" w:hAnsi="Arial" w:cs="Arial"/>
          <w:b/>
          <w:sz w:val="22"/>
          <w:szCs w:val="22"/>
          <w:u w:val="single"/>
        </w:rPr>
      </w:pPr>
      <w:r w:rsidRPr="00FF493A">
        <w:rPr>
          <w:rFonts w:ascii="Arial" w:hAnsi="Arial" w:cs="Arial"/>
          <w:b/>
          <w:sz w:val="22"/>
          <w:szCs w:val="22"/>
          <w:u w:val="single"/>
        </w:rPr>
        <w:t>Section d’investissement</w:t>
      </w:r>
    </w:p>
    <w:p w14:paraId="1E718C74" w14:textId="77777777" w:rsidR="00BC4D1B" w:rsidRPr="00FF493A" w:rsidRDefault="00BC4D1B" w:rsidP="00BC4D1B">
      <w:pPr>
        <w:ind w:right="-143"/>
        <w:jc w:val="both"/>
        <w:rPr>
          <w:rFonts w:ascii="Arial" w:hAnsi="Arial" w:cs="Arial"/>
          <w:b/>
          <w:sz w:val="22"/>
          <w:szCs w:val="22"/>
        </w:rPr>
      </w:pPr>
      <w:r w:rsidRPr="00FF493A">
        <w:rPr>
          <w:rFonts w:ascii="Arial" w:hAnsi="Arial" w:cs="Arial"/>
          <w:b/>
          <w:sz w:val="22"/>
          <w:szCs w:val="22"/>
        </w:rPr>
        <w:t>Dépenses</w:t>
      </w:r>
    </w:p>
    <w:p w14:paraId="052612D0" w14:textId="2C516C76" w:rsidR="00BC4D1B" w:rsidRPr="00FF493A" w:rsidRDefault="00BC4D1B" w:rsidP="00BC4D1B">
      <w:pPr>
        <w:ind w:right="-143"/>
        <w:jc w:val="both"/>
        <w:rPr>
          <w:rFonts w:ascii="Arial" w:hAnsi="Arial" w:cs="Arial"/>
          <w:sz w:val="22"/>
          <w:szCs w:val="22"/>
        </w:rPr>
      </w:pPr>
      <w:r>
        <w:rPr>
          <w:rFonts w:ascii="Arial" w:hAnsi="Arial" w:cs="Arial"/>
          <w:sz w:val="22"/>
          <w:szCs w:val="22"/>
        </w:rPr>
        <w:t xml:space="preserve">001 </w:t>
      </w:r>
      <w:r w:rsidRPr="00FF493A">
        <w:rPr>
          <w:rFonts w:ascii="Arial" w:hAnsi="Arial" w:cs="Arial"/>
          <w:sz w:val="22"/>
          <w:szCs w:val="22"/>
        </w:rPr>
        <w:t xml:space="preserve">Déficit d’investissement reporté                              </w:t>
      </w:r>
      <w:r>
        <w:rPr>
          <w:rFonts w:ascii="Arial" w:hAnsi="Arial" w:cs="Arial"/>
          <w:sz w:val="22"/>
          <w:szCs w:val="22"/>
        </w:rPr>
        <w:t xml:space="preserve"> </w:t>
      </w:r>
      <w:r w:rsidR="006F01EC">
        <w:rPr>
          <w:rFonts w:ascii="Arial" w:hAnsi="Arial" w:cs="Arial"/>
          <w:sz w:val="22"/>
          <w:szCs w:val="22"/>
        </w:rPr>
        <w:t>36 229.25</w:t>
      </w:r>
      <w:r w:rsidRPr="00FF493A">
        <w:rPr>
          <w:rFonts w:ascii="Arial" w:hAnsi="Arial" w:cs="Arial"/>
          <w:sz w:val="22"/>
          <w:szCs w:val="22"/>
        </w:rPr>
        <w:t xml:space="preserve"> </w:t>
      </w:r>
    </w:p>
    <w:p w14:paraId="20AC72C8" w14:textId="0E935011" w:rsidR="00BC4D1B" w:rsidRPr="00FF493A" w:rsidRDefault="00BC4D1B" w:rsidP="00BC4D1B">
      <w:pPr>
        <w:ind w:right="-143"/>
        <w:jc w:val="both"/>
        <w:rPr>
          <w:rFonts w:ascii="Arial" w:hAnsi="Arial" w:cs="Arial"/>
          <w:sz w:val="22"/>
          <w:szCs w:val="22"/>
        </w:rPr>
      </w:pPr>
      <w:r>
        <w:rPr>
          <w:rFonts w:ascii="Arial" w:hAnsi="Arial" w:cs="Arial"/>
          <w:sz w:val="22"/>
          <w:szCs w:val="22"/>
        </w:rPr>
        <w:t>16   Emprunt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006F01EC">
        <w:rPr>
          <w:rFonts w:ascii="Arial" w:hAnsi="Arial" w:cs="Arial"/>
          <w:sz w:val="22"/>
          <w:szCs w:val="22"/>
        </w:rPr>
        <w:t xml:space="preserve"> 73 600.00 </w:t>
      </w:r>
    </w:p>
    <w:p w14:paraId="12BC257F" w14:textId="0E913494" w:rsidR="00BC4D1B" w:rsidRDefault="00BC4D1B" w:rsidP="00BC4D1B">
      <w:pPr>
        <w:ind w:right="-143"/>
        <w:jc w:val="both"/>
        <w:rPr>
          <w:rFonts w:ascii="Arial" w:hAnsi="Arial" w:cs="Arial"/>
          <w:sz w:val="22"/>
          <w:szCs w:val="22"/>
        </w:rPr>
      </w:pPr>
      <w:r>
        <w:rPr>
          <w:rFonts w:ascii="Arial" w:hAnsi="Arial" w:cs="Arial"/>
          <w:sz w:val="22"/>
          <w:szCs w:val="22"/>
        </w:rPr>
        <w:t>2</w:t>
      </w:r>
      <w:r w:rsidR="00D17D14">
        <w:rPr>
          <w:rFonts w:ascii="Arial" w:hAnsi="Arial" w:cs="Arial"/>
          <w:sz w:val="22"/>
          <w:szCs w:val="22"/>
        </w:rPr>
        <w:t>0</w:t>
      </w:r>
      <w:r>
        <w:rPr>
          <w:rFonts w:ascii="Arial" w:hAnsi="Arial" w:cs="Arial"/>
          <w:sz w:val="22"/>
          <w:szCs w:val="22"/>
        </w:rPr>
        <w:t xml:space="preserve"> </w:t>
      </w:r>
      <w:r w:rsidRPr="00FF493A">
        <w:rPr>
          <w:rFonts w:ascii="Arial" w:hAnsi="Arial" w:cs="Arial"/>
          <w:sz w:val="22"/>
          <w:szCs w:val="22"/>
        </w:rPr>
        <w:t xml:space="preserve">Immobilisations corporelles      </w:t>
      </w:r>
      <w:r w:rsidRPr="00FF493A">
        <w:rPr>
          <w:rFonts w:ascii="Arial" w:hAnsi="Arial" w:cs="Arial"/>
          <w:sz w:val="22"/>
          <w:szCs w:val="22"/>
        </w:rPr>
        <w:tab/>
      </w:r>
      <w:r w:rsidRPr="00FF493A">
        <w:rPr>
          <w:rFonts w:ascii="Arial" w:hAnsi="Arial" w:cs="Arial"/>
          <w:sz w:val="22"/>
          <w:szCs w:val="22"/>
        </w:rPr>
        <w:tab/>
        <w:t xml:space="preserve">               </w:t>
      </w:r>
      <w:r>
        <w:rPr>
          <w:rFonts w:ascii="Arial" w:hAnsi="Arial" w:cs="Arial"/>
          <w:sz w:val="22"/>
          <w:szCs w:val="22"/>
        </w:rPr>
        <w:t xml:space="preserve">  </w:t>
      </w:r>
      <w:r w:rsidR="00D17D14">
        <w:rPr>
          <w:rFonts w:ascii="Arial" w:hAnsi="Arial" w:cs="Arial"/>
          <w:sz w:val="22"/>
          <w:szCs w:val="22"/>
        </w:rPr>
        <w:t>120 000</w:t>
      </w:r>
      <w:r>
        <w:rPr>
          <w:rFonts w:ascii="Arial" w:hAnsi="Arial" w:cs="Arial"/>
          <w:sz w:val="22"/>
          <w:szCs w:val="22"/>
        </w:rPr>
        <w:t>.00</w:t>
      </w:r>
    </w:p>
    <w:p w14:paraId="56F72D83" w14:textId="4FA7D1F7" w:rsidR="00BC4D1B" w:rsidRDefault="00BC4D1B" w:rsidP="00BC4D1B">
      <w:pPr>
        <w:ind w:right="-143"/>
        <w:jc w:val="both"/>
        <w:rPr>
          <w:rFonts w:ascii="Arial" w:hAnsi="Arial" w:cs="Arial"/>
          <w:sz w:val="22"/>
          <w:szCs w:val="22"/>
        </w:rPr>
      </w:pPr>
      <w:r>
        <w:rPr>
          <w:rFonts w:ascii="Arial" w:hAnsi="Arial" w:cs="Arial"/>
          <w:sz w:val="22"/>
          <w:szCs w:val="22"/>
        </w:rPr>
        <w:t>2</w:t>
      </w:r>
      <w:r w:rsidR="00D17D14">
        <w:rPr>
          <w:rFonts w:ascii="Arial" w:hAnsi="Arial" w:cs="Arial"/>
          <w:sz w:val="22"/>
          <w:szCs w:val="22"/>
        </w:rPr>
        <w:t>1</w:t>
      </w:r>
      <w:r>
        <w:rPr>
          <w:rFonts w:ascii="Arial" w:hAnsi="Arial" w:cs="Arial"/>
          <w:sz w:val="22"/>
          <w:szCs w:val="22"/>
        </w:rPr>
        <w:t xml:space="preserve"> Immobilisations</w:t>
      </w:r>
      <w:r w:rsidR="00D17D14">
        <w:rPr>
          <w:rFonts w:ascii="Arial" w:hAnsi="Arial" w:cs="Arial"/>
          <w:sz w:val="22"/>
          <w:szCs w:val="22"/>
        </w:rPr>
        <w:t xml:space="preserve"> corporelles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17D14">
        <w:rPr>
          <w:rFonts w:ascii="Arial" w:hAnsi="Arial" w:cs="Arial"/>
          <w:sz w:val="22"/>
          <w:szCs w:val="22"/>
        </w:rPr>
        <w:t xml:space="preserve">  7 500.00</w:t>
      </w:r>
    </w:p>
    <w:p w14:paraId="6399D327" w14:textId="231646F2" w:rsidR="00BC4D1B" w:rsidRPr="00FF493A" w:rsidRDefault="00D17D14" w:rsidP="00BC4D1B">
      <w:pPr>
        <w:ind w:right="-143"/>
        <w:jc w:val="both"/>
        <w:rPr>
          <w:rFonts w:ascii="Arial" w:hAnsi="Arial" w:cs="Arial"/>
          <w:sz w:val="22"/>
          <w:szCs w:val="22"/>
        </w:rPr>
      </w:pPr>
      <w:r>
        <w:rPr>
          <w:rFonts w:ascii="Arial" w:hAnsi="Arial" w:cs="Arial"/>
          <w:sz w:val="22"/>
          <w:szCs w:val="22"/>
        </w:rPr>
        <w:t xml:space="preserve"> 1 </w:t>
      </w:r>
      <w:r w:rsidR="00BC4D1B">
        <w:rPr>
          <w:rFonts w:ascii="Arial" w:hAnsi="Arial" w:cs="Arial"/>
          <w:sz w:val="22"/>
          <w:szCs w:val="22"/>
        </w:rPr>
        <w:t xml:space="preserve">Rénovation thermique                                              </w:t>
      </w:r>
      <w:r>
        <w:rPr>
          <w:rFonts w:ascii="Arial" w:hAnsi="Arial" w:cs="Arial"/>
          <w:sz w:val="22"/>
          <w:szCs w:val="22"/>
        </w:rPr>
        <w:t xml:space="preserve">  </w:t>
      </w:r>
      <w:r w:rsidR="008272F5">
        <w:rPr>
          <w:rFonts w:ascii="Arial" w:hAnsi="Arial" w:cs="Arial"/>
          <w:sz w:val="22"/>
          <w:szCs w:val="22"/>
        </w:rPr>
        <w:t xml:space="preserve"> </w:t>
      </w:r>
      <w:r>
        <w:rPr>
          <w:rFonts w:ascii="Arial" w:hAnsi="Arial" w:cs="Arial"/>
          <w:sz w:val="22"/>
          <w:szCs w:val="22"/>
        </w:rPr>
        <w:t>18</w:t>
      </w:r>
      <w:r w:rsidR="008272F5">
        <w:rPr>
          <w:rFonts w:ascii="Arial" w:hAnsi="Arial" w:cs="Arial"/>
          <w:sz w:val="22"/>
          <w:szCs w:val="22"/>
        </w:rPr>
        <w:t xml:space="preserve"> </w:t>
      </w:r>
      <w:r>
        <w:rPr>
          <w:rFonts w:ascii="Arial" w:hAnsi="Arial" w:cs="Arial"/>
          <w:sz w:val="22"/>
          <w:szCs w:val="22"/>
        </w:rPr>
        <w:t>000.00</w:t>
      </w:r>
      <w:r w:rsidR="00BC4D1B">
        <w:rPr>
          <w:rFonts w:ascii="Arial" w:hAnsi="Arial" w:cs="Arial"/>
          <w:sz w:val="22"/>
          <w:szCs w:val="22"/>
        </w:rPr>
        <w:tab/>
      </w:r>
      <w:r w:rsidR="00BC4D1B">
        <w:rPr>
          <w:rFonts w:ascii="Arial" w:hAnsi="Arial" w:cs="Arial"/>
          <w:sz w:val="22"/>
          <w:szCs w:val="22"/>
        </w:rPr>
        <w:tab/>
      </w:r>
    </w:p>
    <w:p w14:paraId="4BE9A040" w14:textId="28AC72E1" w:rsidR="00D17D14" w:rsidRDefault="00D17D14" w:rsidP="00D17D14">
      <w:pPr>
        <w:ind w:right="-143"/>
        <w:jc w:val="both"/>
        <w:rPr>
          <w:rFonts w:ascii="Arial" w:hAnsi="Arial" w:cs="Arial"/>
          <w:sz w:val="22"/>
          <w:szCs w:val="22"/>
        </w:rPr>
      </w:pPr>
      <w:r>
        <w:rPr>
          <w:rFonts w:ascii="Arial" w:hAnsi="Arial" w:cs="Arial"/>
          <w:sz w:val="22"/>
          <w:szCs w:val="22"/>
        </w:rPr>
        <w:t xml:space="preserve">Reste à réaliser                                                         </w:t>
      </w:r>
      <w:r w:rsidR="008272F5">
        <w:rPr>
          <w:rFonts w:ascii="Arial" w:hAnsi="Arial" w:cs="Arial"/>
          <w:sz w:val="22"/>
          <w:szCs w:val="22"/>
        </w:rPr>
        <w:t xml:space="preserve">      </w:t>
      </w:r>
      <w:r>
        <w:rPr>
          <w:rFonts w:ascii="Arial" w:hAnsi="Arial" w:cs="Arial"/>
          <w:sz w:val="22"/>
          <w:szCs w:val="22"/>
        </w:rPr>
        <w:t>12 263.</w:t>
      </w:r>
      <w:r w:rsidR="008272F5">
        <w:rPr>
          <w:rFonts w:ascii="Arial" w:hAnsi="Arial" w:cs="Arial"/>
          <w:sz w:val="22"/>
          <w:szCs w:val="22"/>
        </w:rPr>
        <w:t>6</w:t>
      </w:r>
      <w:r>
        <w:rPr>
          <w:rFonts w:ascii="Arial" w:hAnsi="Arial" w:cs="Arial"/>
          <w:sz w:val="22"/>
          <w:szCs w:val="22"/>
        </w:rPr>
        <w:t>3</w:t>
      </w:r>
    </w:p>
    <w:p w14:paraId="6CD68519" w14:textId="6F9BA1E7" w:rsidR="00BC4D1B" w:rsidRPr="00FF493A" w:rsidRDefault="00BC4D1B" w:rsidP="00BC4D1B">
      <w:pPr>
        <w:ind w:right="-143"/>
        <w:jc w:val="both"/>
        <w:rPr>
          <w:rFonts w:ascii="Arial" w:hAnsi="Arial" w:cs="Arial"/>
          <w:b/>
          <w:sz w:val="22"/>
          <w:szCs w:val="22"/>
        </w:rPr>
      </w:pPr>
      <w:r w:rsidRPr="00FF493A">
        <w:rPr>
          <w:rFonts w:ascii="Arial" w:hAnsi="Arial" w:cs="Arial"/>
          <w:sz w:val="22"/>
          <w:szCs w:val="22"/>
        </w:rPr>
        <w:tab/>
      </w:r>
      <w:r w:rsidRPr="00FF493A">
        <w:rPr>
          <w:rFonts w:ascii="Arial" w:hAnsi="Arial" w:cs="Arial"/>
          <w:b/>
          <w:sz w:val="22"/>
          <w:szCs w:val="22"/>
        </w:rPr>
        <w:t>Total dépenses d’investissement</w:t>
      </w:r>
      <w:r w:rsidRPr="00FF493A">
        <w:rPr>
          <w:rFonts w:ascii="Arial" w:hAnsi="Arial" w:cs="Arial"/>
          <w:b/>
          <w:sz w:val="22"/>
          <w:szCs w:val="22"/>
        </w:rPr>
        <w:tab/>
        <w:t xml:space="preserve">                 </w:t>
      </w:r>
      <w:r w:rsidR="008272F5">
        <w:rPr>
          <w:rFonts w:ascii="Arial" w:hAnsi="Arial" w:cs="Arial"/>
          <w:b/>
          <w:sz w:val="22"/>
          <w:szCs w:val="22"/>
        </w:rPr>
        <w:t>267 592.48</w:t>
      </w:r>
      <w:r w:rsidRPr="00FF493A">
        <w:rPr>
          <w:rFonts w:ascii="Arial" w:hAnsi="Arial" w:cs="Arial"/>
          <w:b/>
          <w:sz w:val="22"/>
          <w:szCs w:val="22"/>
        </w:rPr>
        <w:t xml:space="preserve"> €</w:t>
      </w:r>
    </w:p>
    <w:p w14:paraId="7974B14D" w14:textId="77777777" w:rsidR="00BC4D1B" w:rsidRPr="00FF493A" w:rsidRDefault="00BC4D1B" w:rsidP="00BC4D1B">
      <w:pPr>
        <w:ind w:right="-143"/>
        <w:jc w:val="both"/>
        <w:rPr>
          <w:rFonts w:ascii="Arial" w:hAnsi="Arial" w:cs="Arial"/>
          <w:b/>
          <w:sz w:val="22"/>
          <w:szCs w:val="22"/>
        </w:rPr>
      </w:pPr>
      <w:r w:rsidRPr="00FF493A">
        <w:rPr>
          <w:rFonts w:ascii="Arial" w:hAnsi="Arial" w:cs="Arial"/>
          <w:b/>
          <w:sz w:val="22"/>
          <w:szCs w:val="22"/>
        </w:rPr>
        <w:t>Recettes</w:t>
      </w:r>
    </w:p>
    <w:p w14:paraId="0CC2D561" w14:textId="411B2706"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Dotations – Fonds</w:t>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Pr="00FF493A">
        <w:rPr>
          <w:rFonts w:ascii="Arial" w:hAnsi="Arial" w:cs="Arial"/>
          <w:sz w:val="22"/>
          <w:szCs w:val="22"/>
        </w:rPr>
        <w:tab/>
        <w:t xml:space="preserve">   </w:t>
      </w:r>
      <w:r w:rsidR="008272F5">
        <w:rPr>
          <w:rFonts w:ascii="Arial" w:hAnsi="Arial" w:cs="Arial"/>
          <w:sz w:val="22"/>
          <w:szCs w:val="22"/>
        </w:rPr>
        <w:t>41 929.25</w:t>
      </w:r>
      <w:r w:rsidRPr="00FF493A">
        <w:rPr>
          <w:rFonts w:ascii="Arial" w:hAnsi="Arial" w:cs="Arial"/>
          <w:sz w:val="22"/>
          <w:szCs w:val="22"/>
        </w:rPr>
        <w:t xml:space="preserve"> </w:t>
      </w:r>
    </w:p>
    <w:p w14:paraId="2980AE33" w14:textId="5A5D4CB4"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 xml:space="preserve">Emprunts et dettes                                                   </w:t>
      </w:r>
      <w:r>
        <w:rPr>
          <w:rFonts w:ascii="Arial" w:hAnsi="Arial" w:cs="Arial"/>
          <w:sz w:val="22"/>
          <w:szCs w:val="22"/>
        </w:rPr>
        <w:t xml:space="preserve"> </w:t>
      </w:r>
      <w:r w:rsidR="008272F5">
        <w:rPr>
          <w:rFonts w:ascii="Arial" w:hAnsi="Arial" w:cs="Arial"/>
          <w:sz w:val="22"/>
          <w:szCs w:val="22"/>
        </w:rPr>
        <w:t xml:space="preserve">  82 000.00</w:t>
      </w:r>
    </w:p>
    <w:p w14:paraId="48A7AAB3" w14:textId="41EC7F2C" w:rsidR="00BC4D1B" w:rsidRPr="00FF493A" w:rsidRDefault="008272F5" w:rsidP="00BC4D1B">
      <w:pPr>
        <w:ind w:right="-143"/>
        <w:jc w:val="both"/>
        <w:rPr>
          <w:rFonts w:ascii="Arial" w:hAnsi="Arial" w:cs="Arial"/>
          <w:sz w:val="22"/>
          <w:szCs w:val="22"/>
        </w:rPr>
      </w:pPr>
      <w:proofErr w:type="spellStart"/>
      <w:r>
        <w:rPr>
          <w:rFonts w:ascii="Arial" w:hAnsi="Arial" w:cs="Arial"/>
          <w:sz w:val="22"/>
          <w:szCs w:val="22"/>
        </w:rPr>
        <w:t>Rest</w:t>
      </w:r>
      <w:proofErr w:type="spellEnd"/>
      <w:r>
        <w:rPr>
          <w:rFonts w:ascii="Arial" w:hAnsi="Arial" w:cs="Arial"/>
          <w:sz w:val="22"/>
          <w:szCs w:val="22"/>
        </w:rPr>
        <w:t xml:space="preserve"> à réaliser</w:t>
      </w:r>
      <w:r w:rsidR="00BC4D1B" w:rsidRPr="00FF493A">
        <w:rPr>
          <w:rFonts w:ascii="Arial" w:hAnsi="Arial" w:cs="Arial"/>
          <w:sz w:val="22"/>
          <w:szCs w:val="22"/>
        </w:rPr>
        <w:tab/>
      </w:r>
      <w:r w:rsidR="00BC4D1B" w:rsidRPr="00FF493A">
        <w:rPr>
          <w:rFonts w:ascii="Arial" w:hAnsi="Arial" w:cs="Arial"/>
          <w:sz w:val="22"/>
          <w:szCs w:val="22"/>
        </w:rPr>
        <w:tab/>
      </w:r>
      <w:r w:rsidR="00BC4D1B" w:rsidRPr="00FF493A">
        <w:rPr>
          <w:rFonts w:ascii="Arial" w:hAnsi="Arial" w:cs="Arial"/>
          <w:sz w:val="22"/>
          <w:szCs w:val="22"/>
        </w:rPr>
        <w:tab/>
      </w:r>
      <w:r w:rsidR="00BC4D1B" w:rsidRPr="00FF493A">
        <w:rPr>
          <w:rFonts w:ascii="Arial" w:hAnsi="Arial" w:cs="Arial"/>
          <w:sz w:val="22"/>
          <w:szCs w:val="22"/>
        </w:rPr>
        <w:tab/>
        <w:t xml:space="preserve"> </w:t>
      </w:r>
      <w:r w:rsidR="00BC4D1B">
        <w:rPr>
          <w:rFonts w:ascii="Arial" w:hAnsi="Arial" w:cs="Arial"/>
          <w:sz w:val="22"/>
          <w:szCs w:val="22"/>
        </w:rPr>
        <w:t xml:space="preserve">    </w:t>
      </w:r>
      <w:r>
        <w:rPr>
          <w:rFonts w:ascii="Arial" w:hAnsi="Arial" w:cs="Arial"/>
          <w:sz w:val="22"/>
          <w:szCs w:val="22"/>
        </w:rPr>
        <w:t xml:space="preserve">          50 000.00</w:t>
      </w:r>
    </w:p>
    <w:p w14:paraId="2E62C748" w14:textId="2BCDDA5D" w:rsidR="00BC4D1B" w:rsidRDefault="00BC4D1B" w:rsidP="00BC4D1B">
      <w:pPr>
        <w:ind w:right="-143"/>
        <w:jc w:val="both"/>
        <w:rPr>
          <w:rFonts w:ascii="Arial" w:hAnsi="Arial" w:cs="Arial"/>
          <w:sz w:val="22"/>
          <w:szCs w:val="22"/>
        </w:rPr>
      </w:pPr>
      <w:r w:rsidRPr="00FF493A">
        <w:rPr>
          <w:rFonts w:ascii="Arial" w:hAnsi="Arial" w:cs="Arial"/>
          <w:sz w:val="22"/>
          <w:szCs w:val="22"/>
        </w:rPr>
        <w:t>Virement section fonctionnement</w:t>
      </w:r>
      <w:r w:rsidRPr="00FF493A">
        <w:rPr>
          <w:rFonts w:ascii="Arial" w:hAnsi="Arial" w:cs="Arial"/>
          <w:sz w:val="22"/>
          <w:szCs w:val="22"/>
        </w:rPr>
        <w:tab/>
      </w:r>
      <w:r w:rsidRPr="00FF493A">
        <w:rPr>
          <w:rFonts w:ascii="Arial" w:hAnsi="Arial" w:cs="Arial"/>
          <w:sz w:val="22"/>
          <w:szCs w:val="22"/>
        </w:rPr>
        <w:tab/>
        <w:t xml:space="preserve">               </w:t>
      </w:r>
      <w:r w:rsidR="008272F5">
        <w:rPr>
          <w:rFonts w:ascii="Arial" w:hAnsi="Arial" w:cs="Arial"/>
          <w:sz w:val="22"/>
          <w:szCs w:val="22"/>
        </w:rPr>
        <w:t>93 663.63</w:t>
      </w:r>
      <w:r w:rsidRPr="00FF493A">
        <w:rPr>
          <w:rFonts w:ascii="Arial" w:hAnsi="Arial" w:cs="Arial"/>
          <w:sz w:val="22"/>
          <w:szCs w:val="22"/>
        </w:rPr>
        <w:t xml:space="preserve"> </w:t>
      </w:r>
    </w:p>
    <w:p w14:paraId="436F4119" w14:textId="422B72BD"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b/>
      </w:r>
      <w:r w:rsidRPr="00FF493A">
        <w:rPr>
          <w:rFonts w:ascii="Arial" w:hAnsi="Arial" w:cs="Arial"/>
          <w:sz w:val="22"/>
          <w:szCs w:val="22"/>
        </w:rPr>
        <w:tab/>
      </w:r>
      <w:r w:rsidRPr="00FF493A">
        <w:rPr>
          <w:rFonts w:ascii="Arial" w:hAnsi="Arial" w:cs="Arial"/>
          <w:sz w:val="22"/>
          <w:szCs w:val="22"/>
        </w:rPr>
        <w:tab/>
        <w:t xml:space="preserve">         </w:t>
      </w:r>
      <w:r w:rsidRPr="00FF493A">
        <w:rPr>
          <w:rFonts w:ascii="Arial" w:hAnsi="Arial" w:cs="Arial"/>
          <w:sz w:val="22"/>
          <w:szCs w:val="22"/>
        </w:rPr>
        <w:tab/>
      </w:r>
    </w:p>
    <w:p w14:paraId="1E213181" w14:textId="78FD5BE3" w:rsidR="00BC4D1B" w:rsidRPr="00FF493A" w:rsidRDefault="00BC4D1B" w:rsidP="00BC4D1B">
      <w:pPr>
        <w:ind w:right="-143"/>
        <w:jc w:val="both"/>
        <w:rPr>
          <w:rFonts w:ascii="Arial" w:hAnsi="Arial" w:cs="Arial"/>
          <w:b/>
          <w:sz w:val="22"/>
          <w:szCs w:val="22"/>
        </w:rPr>
      </w:pPr>
      <w:r w:rsidRPr="00FF493A">
        <w:rPr>
          <w:rFonts w:ascii="Arial" w:hAnsi="Arial" w:cs="Arial"/>
          <w:sz w:val="22"/>
          <w:szCs w:val="22"/>
        </w:rPr>
        <w:tab/>
      </w:r>
      <w:r w:rsidRPr="00FF493A">
        <w:rPr>
          <w:rFonts w:ascii="Arial" w:hAnsi="Arial" w:cs="Arial"/>
          <w:b/>
          <w:sz w:val="22"/>
          <w:szCs w:val="22"/>
        </w:rPr>
        <w:t>Total Recettes d’investissement</w:t>
      </w:r>
      <w:r w:rsidRPr="00FF493A">
        <w:rPr>
          <w:rFonts w:ascii="Arial" w:hAnsi="Arial" w:cs="Arial"/>
          <w:b/>
          <w:sz w:val="22"/>
          <w:szCs w:val="22"/>
        </w:rPr>
        <w:tab/>
        <w:t xml:space="preserve">                  </w:t>
      </w:r>
      <w:r w:rsidR="008272F5">
        <w:rPr>
          <w:rFonts w:ascii="Arial" w:hAnsi="Arial" w:cs="Arial"/>
          <w:b/>
          <w:sz w:val="22"/>
          <w:szCs w:val="22"/>
        </w:rPr>
        <w:t>267 592.48</w:t>
      </w:r>
      <w:r w:rsidRPr="00FF493A">
        <w:rPr>
          <w:rFonts w:ascii="Arial" w:hAnsi="Arial" w:cs="Arial"/>
          <w:b/>
          <w:sz w:val="22"/>
          <w:szCs w:val="22"/>
        </w:rPr>
        <w:t xml:space="preserve"> €</w:t>
      </w:r>
      <w:r w:rsidRPr="00FF493A">
        <w:rPr>
          <w:rFonts w:ascii="Arial" w:hAnsi="Arial" w:cs="Arial"/>
          <w:b/>
          <w:sz w:val="22"/>
          <w:szCs w:val="22"/>
        </w:rPr>
        <w:tab/>
      </w:r>
    </w:p>
    <w:p w14:paraId="7A74D808" w14:textId="77777777" w:rsidR="00BC4D1B" w:rsidRPr="00FF493A" w:rsidRDefault="00BC4D1B" w:rsidP="00BC4D1B">
      <w:pPr>
        <w:ind w:right="-143"/>
        <w:jc w:val="both"/>
        <w:rPr>
          <w:rFonts w:ascii="Arial" w:hAnsi="Arial" w:cs="Arial"/>
          <w:b/>
          <w:sz w:val="22"/>
          <w:szCs w:val="22"/>
        </w:rPr>
      </w:pPr>
    </w:p>
    <w:p w14:paraId="6F90B79E" w14:textId="77777777"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Lecture du budget faite, les délégués après en avoir délibéré, vote à la majorité le budget ainsi présenté</w:t>
      </w:r>
    </w:p>
    <w:p w14:paraId="1DE12D66" w14:textId="69369FC1"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b/>
        <w:t xml:space="preserve">Sur  </w:t>
      </w:r>
      <w:r>
        <w:rPr>
          <w:rFonts w:ascii="Arial" w:hAnsi="Arial" w:cs="Arial"/>
          <w:sz w:val="22"/>
          <w:szCs w:val="22"/>
        </w:rPr>
        <w:t>1</w:t>
      </w:r>
      <w:r w:rsidR="008272F5">
        <w:rPr>
          <w:rFonts w:ascii="Arial" w:hAnsi="Arial" w:cs="Arial"/>
          <w:sz w:val="22"/>
          <w:szCs w:val="22"/>
        </w:rPr>
        <w:t>6</w:t>
      </w:r>
      <w:r w:rsidRPr="00FF493A">
        <w:rPr>
          <w:rFonts w:ascii="Arial" w:hAnsi="Arial" w:cs="Arial"/>
          <w:sz w:val="22"/>
          <w:szCs w:val="22"/>
        </w:rPr>
        <w:t xml:space="preserve">    présents ou représentés</w:t>
      </w:r>
      <w:r w:rsidRPr="00FF493A">
        <w:rPr>
          <w:rFonts w:ascii="Arial" w:hAnsi="Arial" w:cs="Arial"/>
          <w:sz w:val="22"/>
          <w:szCs w:val="22"/>
        </w:rPr>
        <w:tab/>
        <w:t xml:space="preserve"> </w:t>
      </w:r>
      <w:r>
        <w:rPr>
          <w:rFonts w:ascii="Arial" w:hAnsi="Arial" w:cs="Arial"/>
          <w:sz w:val="22"/>
          <w:szCs w:val="22"/>
        </w:rPr>
        <w:t>1</w:t>
      </w:r>
      <w:r w:rsidR="008272F5">
        <w:rPr>
          <w:rFonts w:ascii="Arial" w:hAnsi="Arial" w:cs="Arial"/>
          <w:sz w:val="22"/>
          <w:szCs w:val="22"/>
        </w:rPr>
        <w:t>6</w:t>
      </w:r>
      <w:r w:rsidRPr="00FF493A">
        <w:rPr>
          <w:rFonts w:ascii="Arial" w:hAnsi="Arial" w:cs="Arial"/>
          <w:sz w:val="22"/>
          <w:szCs w:val="22"/>
        </w:rPr>
        <w:t xml:space="preserve"> voix pour </w:t>
      </w:r>
    </w:p>
    <w:p w14:paraId="6297656A" w14:textId="77777777" w:rsidR="00BC4D1B" w:rsidRPr="00FF493A" w:rsidRDefault="00BC4D1B" w:rsidP="00BC4D1B">
      <w:pPr>
        <w:ind w:right="-143"/>
        <w:jc w:val="both"/>
        <w:rPr>
          <w:rFonts w:ascii="Arial" w:hAnsi="Arial" w:cs="Arial"/>
          <w:sz w:val="22"/>
          <w:szCs w:val="22"/>
        </w:rPr>
      </w:pPr>
      <w:r w:rsidRPr="00FF493A">
        <w:rPr>
          <w:rFonts w:ascii="Arial" w:hAnsi="Arial" w:cs="Arial"/>
          <w:sz w:val="22"/>
          <w:szCs w:val="22"/>
        </w:rPr>
        <w:tab/>
        <w:t xml:space="preserve">                                    </w:t>
      </w:r>
      <w:r w:rsidRPr="00FF493A">
        <w:rPr>
          <w:rFonts w:ascii="Arial" w:hAnsi="Arial" w:cs="Arial"/>
          <w:sz w:val="22"/>
          <w:szCs w:val="22"/>
        </w:rPr>
        <w:tab/>
        <w:t xml:space="preserve"> </w:t>
      </w:r>
      <w:r w:rsidRPr="00FF493A">
        <w:rPr>
          <w:rFonts w:ascii="Arial" w:hAnsi="Arial" w:cs="Arial"/>
          <w:sz w:val="22"/>
          <w:szCs w:val="22"/>
        </w:rPr>
        <w:tab/>
        <w:t xml:space="preserve"> 0 contre</w:t>
      </w:r>
    </w:p>
    <w:p w14:paraId="651A78A9" w14:textId="261F6BEB" w:rsidR="00BC4D1B" w:rsidRPr="00FF493A" w:rsidRDefault="00757AD5" w:rsidP="00BC4D1B">
      <w:pPr>
        <w:ind w:right="-143"/>
        <w:jc w:val="both"/>
        <w:rPr>
          <w:rFonts w:ascii="Arial" w:hAnsi="Arial" w:cs="Arial"/>
          <w:sz w:val="22"/>
          <w:szCs w:val="22"/>
        </w:rPr>
      </w:pPr>
      <w:r>
        <w:rPr>
          <w:rFonts w:ascii="Arial" w:hAnsi="Arial" w:cs="Arial"/>
          <w:sz w:val="22"/>
          <w:szCs w:val="22"/>
        </w:rPr>
        <w:tab/>
      </w:r>
      <w:r>
        <w:rPr>
          <w:rFonts w:ascii="Arial" w:hAnsi="Arial" w:cs="Arial"/>
          <w:sz w:val="22"/>
          <w:szCs w:val="22"/>
        </w:rPr>
        <w:tab/>
      </w:r>
      <w:r w:rsidR="00BC4D1B" w:rsidRPr="00FF493A">
        <w:rPr>
          <w:rFonts w:ascii="Arial" w:hAnsi="Arial" w:cs="Arial"/>
          <w:sz w:val="22"/>
          <w:szCs w:val="22"/>
        </w:rPr>
        <w:tab/>
      </w:r>
      <w:r w:rsidR="00BC4D1B" w:rsidRPr="00FF493A">
        <w:rPr>
          <w:rFonts w:ascii="Arial" w:hAnsi="Arial" w:cs="Arial"/>
          <w:sz w:val="22"/>
          <w:szCs w:val="22"/>
        </w:rPr>
        <w:tab/>
      </w:r>
      <w:r w:rsidR="00BC4D1B" w:rsidRPr="00FF493A">
        <w:rPr>
          <w:rFonts w:ascii="Arial" w:hAnsi="Arial" w:cs="Arial"/>
          <w:sz w:val="22"/>
          <w:szCs w:val="22"/>
        </w:rPr>
        <w:tab/>
      </w:r>
      <w:r w:rsidR="00BC4D1B" w:rsidRPr="00FF493A">
        <w:rPr>
          <w:rFonts w:ascii="Arial" w:hAnsi="Arial" w:cs="Arial"/>
          <w:sz w:val="22"/>
          <w:szCs w:val="22"/>
        </w:rPr>
        <w:tab/>
        <w:t xml:space="preserve"> 0 abstention</w:t>
      </w:r>
    </w:p>
    <w:bookmarkEnd w:id="4"/>
    <w:p w14:paraId="7EE47896" w14:textId="77777777" w:rsidR="00606C11" w:rsidRDefault="00606C11" w:rsidP="00BD0EF1">
      <w:pPr>
        <w:rPr>
          <w:rFonts w:ascii="Arial" w:hAnsi="Arial" w:cs="Arial"/>
          <w:b/>
          <w:bCs/>
        </w:rPr>
      </w:pPr>
    </w:p>
    <w:p w14:paraId="044D6832" w14:textId="373ECA52" w:rsidR="00BD0EF1" w:rsidRPr="00673C1C" w:rsidRDefault="00BD0EF1" w:rsidP="00BD0EF1">
      <w:pPr>
        <w:rPr>
          <w:rFonts w:ascii="Arial" w:hAnsi="Arial" w:cs="Arial"/>
          <w:b/>
          <w:bCs/>
        </w:rPr>
      </w:pPr>
      <w:r>
        <w:rPr>
          <w:rFonts w:ascii="Arial" w:hAnsi="Arial" w:cs="Arial"/>
          <w:b/>
          <w:bCs/>
        </w:rPr>
        <w:t>9</w:t>
      </w:r>
      <w:r w:rsidRPr="00673C1C">
        <w:rPr>
          <w:rFonts w:ascii="Arial" w:hAnsi="Arial" w:cs="Arial"/>
          <w:b/>
          <w:bCs/>
        </w:rPr>
        <w:t xml:space="preserve">/ </w:t>
      </w:r>
      <w:r w:rsidRPr="00673C1C">
        <w:rPr>
          <w:rFonts w:ascii="Arial" w:hAnsi="Arial" w:cs="Arial"/>
          <w:b/>
          <w:bCs/>
        </w:rPr>
        <w:tab/>
        <w:t>QUESTIONS DIVERSES</w:t>
      </w:r>
      <w:r w:rsidRPr="00673C1C">
        <w:rPr>
          <w:rFonts w:ascii="Arial" w:hAnsi="Arial" w:cs="Arial"/>
          <w:b/>
          <w:bCs/>
        </w:rPr>
        <w:tab/>
      </w:r>
    </w:p>
    <w:p w14:paraId="33D237AC" w14:textId="77777777" w:rsidR="00606C11" w:rsidRDefault="00606C11" w:rsidP="00606C11">
      <w:pPr>
        <w:rPr>
          <w:rFonts w:ascii="Arial" w:hAnsi="Arial" w:cs="Arial"/>
          <w:sz w:val="22"/>
          <w:szCs w:val="22"/>
        </w:rPr>
      </w:pPr>
    </w:p>
    <w:p w14:paraId="0D0F043C" w14:textId="77777777" w:rsidR="00D477F5" w:rsidRDefault="00D477F5" w:rsidP="00606C11">
      <w:pPr>
        <w:rPr>
          <w:rFonts w:ascii="Arial" w:hAnsi="Arial" w:cs="Arial"/>
          <w:sz w:val="22"/>
          <w:szCs w:val="22"/>
        </w:rPr>
      </w:pPr>
      <w:r>
        <w:rPr>
          <w:rFonts w:ascii="Arial" w:hAnsi="Arial" w:cs="Arial"/>
          <w:sz w:val="22"/>
          <w:szCs w:val="22"/>
        </w:rPr>
        <w:t xml:space="preserve">Le problème du stationnement est de nouveau évoqué aux abords de l’école de Brannay. </w:t>
      </w:r>
    </w:p>
    <w:p w14:paraId="11B32F26" w14:textId="5400F7EB" w:rsidR="00E01612" w:rsidRDefault="00E01612" w:rsidP="00606C11">
      <w:pPr>
        <w:rPr>
          <w:rFonts w:ascii="Arial" w:hAnsi="Arial" w:cs="Arial"/>
          <w:sz w:val="22"/>
          <w:szCs w:val="22"/>
        </w:rPr>
      </w:pPr>
      <w:r>
        <w:rPr>
          <w:rFonts w:ascii="Arial" w:hAnsi="Arial" w:cs="Arial"/>
          <w:sz w:val="22"/>
          <w:szCs w:val="22"/>
        </w:rPr>
        <w:t xml:space="preserve">Une réunion </w:t>
      </w:r>
      <w:r w:rsidR="00F66E98">
        <w:rPr>
          <w:rFonts w:ascii="Arial" w:hAnsi="Arial" w:cs="Arial"/>
          <w:sz w:val="22"/>
          <w:szCs w:val="22"/>
        </w:rPr>
        <w:t>est</w:t>
      </w:r>
      <w:r>
        <w:rPr>
          <w:rFonts w:ascii="Arial" w:hAnsi="Arial" w:cs="Arial"/>
          <w:sz w:val="22"/>
          <w:szCs w:val="22"/>
        </w:rPr>
        <w:t xml:space="preserve"> programmée en mai pour p</w:t>
      </w:r>
      <w:r w:rsidR="00F66E98">
        <w:rPr>
          <w:rFonts w:ascii="Arial" w:hAnsi="Arial" w:cs="Arial"/>
          <w:sz w:val="22"/>
          <w:szCs w:val="22"/>
        </w:rPr>
        <w:t>résenter le</w:t>
      </w:r>
      <w:r>
        <w:rPr>
          <w:rFonts w:ascii="Arial" w:hAnsi="Arial" w:cs="Arial"/>
          <w:sz w:val="22"/>
          <w:szCs w:val="22"/>
        </w:rPr>
        <w:t xml:space="preserve"> projet élab</w:t>
      </w:r>
      <w:r w:rsidR="00F66E98">
        <w:rPr>
          <w:rFonts w:ascii="Arial" w:hAnsi="Arial" w:cs="Arial"/>
          <w:sz w:val="22"/>
          <w:szCs w:val="22"/>
        </w:rPr>
        <w:t xml:space="preserve">oré </w:t>
      </w:r>
      <w:r>
        <w:rPr>
          <w:rFonts w:ascii="Arial" w:hAnsi="Arial" w:cs="Arial"/>
          <w:sz w:val="22"/>
          <w:szCs w:val="22"/>
        </w:rPr>
        <w:t>par le Cabinet HVR</w:t>
      </w:r>
      <w:r w:rsidR="00F66E98">
        <w:rPr>
          <w:rFonts w:ascii="Arial" w:hAnsi="Arial" w:cs="Arial"/>
          <w:sz w:val="22"/>
          <w:szCs w:val="22"/>
        </w:rPr>
        <w:t>.</w:t>
      </w:r>
    </w:p>
    <w:p w14:paraId="4737A95E" w14:textId="588F1040" w:rsidR="008110BF" w:rsidRDefault="008110BF" w:rsidP="00673C1C">
      <w:pPr>
        <w:rPr>
          <w:rFonts w:ascii="Arial" w:hAnsi="Arial" w:cs="Arial"/>
          <w:b/>
          <w:sz w:val="22"/>
          <w:szCs w:val="22"/>
        </w:rPr>
      </w:pPr>
    </w:p>
    <w:p w14:paraId="3C8B53EF" w14:textId="1DC56383" w:rsidR="00905549" w:rsidRPr="00F66E98" w:rsidRDefault="00CD7B52" w:rsidP="00F66E98">
      <w:pPr>
        <w:ind w:left="708" w:hanging="708"/>
        <w:rPr>
          <w:rFonts w:ascii="Arial" w:hAnsi="Arial" w:cs="Arial"/>
          <w:b/>
          <w:sz w:val="22"/>
          <w:szCs w:val="22"/>
        </w:rPr>
      </w:pPr>
      <w:r>
        <w:rPr>
          <w:rFonts w:ascii="Arial" w:hAnsi="Arial" w:cs="Arial"/>
          <w:b/>
          <w:iCs/>
          <w:sz w:val="22"/>
          <w:szCs w:val="22"/>
        </w:rPr>
        <w:t xml:space="preserve">                                                                                                                                                                                                                                                                                                                                                                                                                                                                                                                                                       </w:t>
      </w:r>
      <w:r w:rsidR="00905549" w:rsidRPr="00033DD8">
        <w:rPr>
          <w:rFonts w:ascii="Arial" w:hAnsi="Arial" w:cs="Arial"/>
          <w:sz w:val="22"/>
          <w:szCs w:val="22"/>
        </w:rPr>
        <w:t xml:space="preserve">La séance a été levée </w:t>
      </w:r>
      <w:r w:rsidR="00905549" w:rsidRPr="008A4824">
        <w:rPr>
          <w:rFonts w:ascii="Arial" w:hAnsi="Arial" w:cs="Arial"/>
          <w:sz w:val="22"/>
          <w:szCs w:val="22"/>
        </w:rPr>
        <w:t xml:space="preserve">à </w:t>
      </w:r>
      <w:r w:rsidR="00E60ADE">
        <w:rPr>
          <w:rFonts w:ascii="Arial" w:hAnsi="Arial" w:cs="Arial"/>
          <w:sz w:val="22"/>
          <w:szCs w:val="22"/>
        </w:rPr>
        <w:t>2</w:t>
      </w:r>
      <w:r w:rsidR="00BC4D1B">
        <w:rPr>
          <w:rFonts w:ascii="Arial" w:hAnsi="Arial" w:cs="Arial"/>
          <w:sz w:val="22"/>
          <w:szCs w:val="22"/>
        </w:rPr>
        <w:t>1</w:t>
      </w:r>
      <w:r w:rsidR="00D34C2A">
        <w:rPr>
          <w:rFonts w:ascii="Arial" w:hAnsi="Arial" w:cs="Arial"/>
          <w:sz w:val="22"/>
          <w:szCs w:val="22"/>
        </w:rPr>
        <w:t xml:space="preserve"> heures </w:t>
      </w:r>
      <w:r w:rsidR="00BC4D1B">
        <w:rPr>
          <w:rFonts w:ascii="Arial" w:hAnsi="Arial" w:cs="Arial"/>
          <w:sz w:val="22"/>
          <w:szCs w:val="22"/>
        </w:rPr>
        <w:t xml:space="preserve"> 30</w:t>
      </w:r>
    </w:p>
    <w:sectPr w:rsidR="00905549" w:rsidRPr="00F66E98" w:rsidSect="00E01612">
      <w:footerReference w:type="default" r:id="rId7"/>
      <w:pgSz w:w="11906" w:h="16838"/>
      <w:pgMar w:top="737" w:right="566"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6916" w14:textId="77777777" w:rsidR="00A66C43" w:rsidRDefault="00A66C43">
      <w:r>
        <w:separator/>
      </w:r>
    </w:p>
  </w:endnote>
  <w:endnote w:type="continuationSeparator" w:id="0">
    <w:p w14:paraId="1E090377" w14:textId="77777777" w:rsidR="00A66C43" w:rsidRDefault="00A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32886"/>
      <w:docPartObj>
        <w:docPartGallery w:val="Page Numbers (Bottom of Page)"/>
        <w:docPartUnique/>
      </w:docPartObj>
    </w:sdtPr>
    <w:sdtContent>
      <w:p w14:paraId="5AE3219E" w14:textId="7494E3A4" w:rsidR="008245CE" w:rsidRDefault="008245CE">
        <w:pPr>
          <w:pStyle w:val="Pieddepage"/>
          <w:jc w:val="right"/>
        </w:pPr>
        <w:r>
          <w:fldChar w:fldCharType="begin"/>
        </w:r>
        <w:r>
          <w:instrText>PAGE   \* MERGEFORMAT</w:instrText>
        </w:r>
        <w:r>
          <w:fldChar w:fldCharType="separate"/>
        </w:r>
        <w:r>
          <w:t>2</w:t>
        </w:r>
        <w:r>
          <w:fldChar w:fldCharType="end"/>
        </w:r>
      </w:p>
    </w:sdtContent>
  </w:sdt>
  <w:p w14:paraId="0F57DAB1" w14:textId="68F3DA5C" w:rsidR="00376D47" w:rsidRPr="008245CE" w:rsidRDefault="00376D47" w:rsidP="008245C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B5E6" w14:textId="77777777" w:rsidR="00A66C43" w:rsidRDefault="00A66C43">
      <w:r>
        <w:separator/>
      </w:r>
    </w:p>
  </w:footnote>
  <w:footnote w:type="continuationSeparator" w:id="0">
    <w:p w14:paraId="18F64434" w14:textId="77777777" w:rsidR="00A66C43" w:rsidRDefault="00A6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11.25pt;height:3.75pt" coordsize="" o:spt="100" o:bullet="t" adj="0,,0" path="" stroked="f">
        <v:stroke joinstyle="miter"/>
        <v:imagedata r:id="rId1" o:title="image11"/>
        <v:formulas/>
        <v:path o:connecttype="segments"/>
      </v:shape>
    </w:pict>
  </w:numPicBullet>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F1A9D"/>
    <w:multiLevelType w:val="hybridMultilevel"/>
    <w:tmpl w:val="B9C69834"/>
    <w:lvl w:ilvl="0" w:tplc="3294A48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5" w15:restartNumberingAfterBreak="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B110C"/>
    <w:multiLevelType w:val="hybridMultilevel"/>
    <w:tmpl w:val="CC7C5132"/>
    <w:lvl w:ilvl="0" w:tplc="40321F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732435"/>
    <w:multiLevelType w:val="hybridMultilevel"/>
    <w:tmpl w:val="7E1EE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A479C"/>
    <w:multiLevelType w:val="hybridMultilevel"/>
    <w:tmpl w:val="D22C7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21AEF"/>
    <w:multiLevelType w:val="hybridMultilevel"/>
    <w:tmpl w:val="164479A6"/>
    <w:lvl w:ilvl="0" w:tplc="1E04C09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611E7"/>
    <w:multiLevelType w:val="hybridMultilevel"/>
    <w:tmpl w:val="339084F0"/>
    <w:lvl w:ilvl="0" w:tplc="38A0C2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297876"/>
    <w:multiLevelType w:val="hybridMultilevel"/>
    <w:tmpl w:val="2B62B9FA"/>
    <w:lvl w:ilvl="0" w:tplc="3DD46F8C">
      <w:start w:val="1"/>
      <w:numFmt w:val="bullet"/>
      <w:lvlText w:val="-"/>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55E">
      <w:start w:val="1"/>
      <w:numFmt w:val="bullet"/>
      <w:lvlText w:val="o"/>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ABFEA">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A11DC">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0BA10">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8B0FA">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4996C">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01724">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22B66">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995993"/>
    <w:multiLevelType w:val="hybridMultilevel"/>
    <w:tmpl w:val="014AE1A0"/>
    <w:lvl w:ilvl="0" w:tplc="5D98E5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605CAB"/>
    <w:multiLevelType w:val="hybridMultilevel"/>
    <w:tmpl w:val="6FAEDD40"/>
    <w:lvl w:ilvl="0" w:tplc="6EFC1F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5D48D3"/>
    <w:multiLevelType w:val="multilevel"/>
    <w:tmpl w:val="F19A3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6E33FF"/>
    <w:multiLevelType w:val="hybridMultilevel"/>
    <w:tmpl w:val="9B0E04E6"/>
    <w:lvl w:ilvl="0" w:tplc="695200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646968"/>
    <w:multiLevelType w:val="hybridMultilevel"/>
    <w:tmpl w:val="9EE89B26"/>
    <w:lvl w:ilvl="0" w:tplc="621C42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30E56E9"/>
    <w:multiLevelType w:val="hybridMultilevel"/>
    <w:tmpl w:val="FBC2D134"/>
    <w:lvl w:ilvl="0" w:tplc="62B41F5E">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499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4F6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64E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90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A26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2B2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884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813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651512"/>
    <w:multiLevelType w:val="hybridMultilevel"/>
    <w:tmpl w:val="A3625F3A"/>
    <w:lvl w:ilvl="0" w:tplc="6972D4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3" w15:restartNumberingAfterBreak="0">
    <w:nsid w:val="394D6F8A"/>
    <w:multiLevelType w:val="hybridMultilevel"/>
    <w:tmpl w:val="86B080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5F262A"/>
    <w:multiLevelType w:val="hybridMultilevel"/>
    <w:tmpl w:val="8CE495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B11992"/>
    <w:multiLevelType w:val="hybridMultilevel"/>
    <w:tmpl w:val="C5447F02"/>
    <w:lvl w:ilvl="0" w:tplc="3886BF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87080"/>
    <w:multiLevelType w:val="hybridMultilevel"/>
    <w:tmpl w:val="76BA36EC"/>
    <w:lvl w:ilvl="0" w:tplc="8A8ED92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02253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090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8E63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E9FD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0482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69B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CE6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5E346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30A76A1"/>
    <w:multiLevelType w:val="hybridMultilevel"/>
    <w:tmpl w:val="2E1437C2"/>
    <w:lvl w:ilvl="0" w:tplc="38CAF816">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9" w15:restartNumberingAfterBreak="0">
    <w:nsid w:val="59236E98"/>
    <w:multiLevelType w:val="hybridMultilevel"/>
    <w:tmpl w:val="459E3BBA"/>
    <w:lvl w:ilvl="0" w:tplc="F3743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0B7A25"/>
    <w:multiLevelType w:val="hybridMultilevel"/>
    <w:tmpl w:val="B1BE6D8E"/>
    <w:lvl w:ilvl="0" w:tplc="EAE29C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43E88"/>
    <w:multiLevelType w:val="hybridMultilevel"/>
    <w:tmpl w:val="47BC500A"/>
    <w:lvl w:ilvl="0" w:tplc="131212C4">
      <w:start w:val="1"/>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7225B6D"/>
    <w:multiLevelType w:val="hybridMultilevel"/>
    <w:tmpl w:val="A484F310"/>
    <w:lvl w:ilvl="0" w:tplc="9C8E62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512CC"/>
    <w:multiLevelType w:val="hybridMultilevel"/>
    <w:tmpl w:val="1952B4E6"/>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B3630"/>
    <w:multiLevelType w:val="multilevel"/>
    <w:tmpl w:val="2430AD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263FB4"/>
    <w:multiLevelType w:val="hybridMultilevel"/>
    <w:tmpl w:val="D8167EF8"/>
    <w:lvl w:ilvl="0" w:tplc="51F8F29C">
      <w:numFmt w:val="bullet"/>
      <w:lvlText w:val="-"/>
      <w:lvlJc w:val="left"/>
      <w:pPr>
        <w:ind w:left="3195" w:hanging="360"/>
      </w:pPr>
      <w:rPr>
        <w:rFonts w:ascii="Book Antiqua" w:eastAsia="Times New Roman" w:hAnsi="Book Antiqua" w:cs="Times New Roman" w:hint="default"/>
        <w:sz w:val="22"/>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7" w15:restartNumberingAfterBreak="0">
    <w:nsid w:val="755B7B24"/>
    <w:multiLevelType w:val="hybridMultilevel"/>
    <w:tmpl w:val="1340D93C"/>
    <w:lvl w:ilvl="0" w:tplc="D4925C5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211DD8"/>
    <w:multiLevelType w:val="hybridMultilevel"/>
    <w:tmpl w:val="BBCE71AE"/>
    <w:lvl w:ilvl="0" w:tplc="7C3C668E">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CFE7B33"/>
    <w:multiLevelType w:val="hybridMultilevel"/>
    <w:tmpl w:val="BC326E6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3265534">
    <w:abstractNumId w:val="10"/>
  </w:num>
  <w:num w:numId="2" w16cid:durableId="1458252472">
    <w:abstractNumId w:val="24"/>
  </w:num>
  <w:num w:numId="3" w16cid:durableId="159004702">
    <w:abstractNumId w:val="39"/>
  </w:num>
  <w:num w:numId="4" w16cid:durableId="993148065">
    <w:abstractNumId w:val="21"/>
  </w:num>
  <w:num w:numId="5" w16cid:durableId="273443948">
    <w:abstractNumId w:val="23"/>
  </w:num>
  <w:num w:numId="6" w16cid:durableId="1037511089">
    <w:abstractNumId w:val="4"/>
  </w:num>
  <w:num w:numId="7" w16cid:durableId="962465765">
    <w:abstractNumId w:val="25"/>
  </w:num>
  <w:num w:numId="8" w16cid:durableId="1505244566">
    <w:abstractNumId w:val="4"/>
  </w:num>
  <w:num w:numId="9" w16cid:durableId="1089618329">
    <w:abstractNumId w:val="28"/>
  </w:num>
  <w:num w:numId="10" w16cid:durableId="354893948">
    <w:abstractNumId w:val="18"/>
  </w:num>
  <w:num w:numId="11" w16cid:durableId="529218578">
    <w:abstractNumId w:val="14"/>
  </w:num>
  <w:num w:numId="12" w16cid:durableId="787091142">
    <w:abstractNumId w:val="29"/>
  </w:num>
  <w:num w:numId="13" w16cid:durableId="258567598">
    <w:abstractNumId w:val="38"/>
  </w:num>
  <w:num w:numId="14" w16cid:durableId="509178911">
    <w:abstractNumId w:val="17"/>
  </w:num>
  <w:num w:numId="15" w16cid:durableId="147330752">
    <w:abstractNumId w:val="37"/>
  </w:num>
  <w:num w:numId="16" w16cid:durableId="1479497949">
    <w:abstractNumId w:val="22"/>
  </w:num>
  <w:num w:numId="17" w16cid:durableId="1327173772">
    <w:abstractNumId w:val="19"/>
  </w:num>
  <w:num w:numId="18" w16cid:durableId="1142766640">
    <w:abstractNumId w:val="35"/>
  </w:num>
  <w:num w:numId="19" w16cid:durableId="171724624">
    <w:abstractNumId w:val="16"/>
  </w:num>
  <w:num w:numId="20" w16cid:durableId="1461728987">
    <w:abstractNumId w:val="26"/>
  </w:num>
  <w:num w:numId="21" w16cid:durableId="318000072">
    <w:abstractNumId w:val="27"/>
  </w:num>
  <w:num w:numId="22" w16cid:durableId="1719820474">
    <w:abstractNumId w:val="5"/>
  </w:num>
  <w:num w:numId="23" w16cid:durableId="2005738863">
    <w:abstractNumId w:val="30"/>
  </w:num>
  <w:num w:numId="24" w16cid:durableId="1605335828">
    <w:abstractNumId w:val="36"/>
  </w:num>
  <w:num w:numId="25" w16cid:durableId="1580023646">
    <w:abstractNumId w:val="15"/>
  </w:num>
  <w:num w:numId="26" w16cid:durableId="1591306714">
    <w:abstractNumId w:val="2"/>
  </w:num>
  <w:num w:numId="27" w16cid:durableId="1864904449">
    <w:abstractNumId w:val="9"/>
  </w:num>
  <w:num w:numId="28" w16cid:durableId="1827280273">
    <w:abstractNumId w:val="7"/>
  </w:num>
  <w:num w:numId="29" w16cid:durableId="1964313244">
    <w:abstractNumId w:val="32"/>
  </w:num>
  <w:num w:numId="30" w16cid:durableId="398477306">
    <w:abstractNumId w:val="12"/>
  </w:num>
  <w:num w:numId="31" w16cid:durableId="2037347960">
    <w:abstractNumId w:val="20"/>
  </w:num>
  <w:num w:numId="32" w16cid:durableId="1887252526">
    <w:abstractNumId w:val="6"/>
  </w:num>
  <w:num w:numId="33" w16cid:durableId="1066026593">
    <w:abstractNumId w:val="31"/>
  </w:num>
  <w:num w:numId="34" w16cid:durableId="851333563">
    <w:abstractNumId w:val="13"/>
  </w:num>
  <w:num w:numId="35" w16cid:durableId="2113427263">
    <w:abstractNumId w:val="11"/>
  </w:num>
  <w:num w:numId="36" w16cid:durableId="801653034">
    <w:abstractNumId w:val="8"/>
  </w:num>
  <w:num w:numId="37" w16cid:durableId="1153721342">
    <w:abstractNumId w:val="33"/>
  </w:num>
  <w:num w:numId="38" w16cid:durableId="498885653">
    <w:abstractNumId w:val="0"/>
  </w:num>
  <w:num w:numId="39" w16cid:durableId="1379357345">
    <w:abstractNumId w:val="1"/>
  </w:num>
  <w:num w:numId="40" w16cid:durableId="162011904">
    <w:abstractNumId w:val="34"/>
  </w:num>
  <w:num w:numId="41" w16cid:durableId="118470539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516B"/>
    <w:rsid w:val="00087D7F"/>
    <w:rsid w:val="000908C6"/>
    <w:rsid w:val="000939BB"/>
    <w:rsid w:val="00093E5F"/>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171"/>
    <w:rsid w:val="000F673A"/>
    <w:rsid w:val="000F7EA0"/>
    <w:rsid w:val="00102F93"/>
    <w:rsid w:val="00111533"/>
    <w:rsid w:val="00115F5B"/>
    <w:rsid w:val="00120C9B"/>
    <w:rsid w:val="00122898"/>
    <w:rsid w:val="001274D0"/>
    <w:rsid w:val="00130819"/>
    <w:rsid w:val="001340D0"/>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55056"/>
    <w:rsid w:val="00256D87"/>
    <w:rsid w:val="00257646"/>
    <w:rsid w:val="00262615"/>
    <w:rsid w:val="00266FD7"/>
    <w:rsid w:val="00270175"/>
    <w:rsid w:val="002736EB"/>
    <w:rsid w:val="002750C4"/>
    <w:rsid w:val="00280BF4"/>
    <w:rsid w:val="0028304F"/>
    <w:rsid w:val="00283B21"/>
    <w:rsid w:val="00285C0D"/>
    <w:rsid w:val="002949E5"/>
    <w:rsid w:val="002A3F2C"/>
    <w:rsid w:val="002A593E"/>
    <w:rsid w:val="002A7A05"/>
    <w:rsid w:val="002B12ED"/>
    <w:rsid w:val="002B2325"/>
    <w:rsid w:val="002B7332"/>
    <w:rsid w:val="002B7DEB"/>
    <w:rsid w:val="002C0907"/>
    <w:rsid w:val="002C10E9"/>
    <w:rsid w:val="002C3019"/>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46ED"/>
    <w:rsid w:val="00334E32"/>
    <w:rsid w:val="00336931"/>
    <w:rsid w:val="00336A4A"/>
    <w:rsid w:val="0034270C"/>
    <w:rsid w:val="0034332C"/>
    <w:rsid w:val="003446C0"/>
    <w:rsid w:val="00346AF3"/>
    <w:rsid w:val="003473BA"/>
    <w:rsid w:val="00350063"/>
    <w:rsid w:val="00354C70"/>
    <w:rsid w:val="00363369"/>
    <w:rsid w:val="00364BF2"/>
    <w:rsid w:val="003665D0"/>
    <w:rsid w:val="00371494"/>
    <w:rsid w:val="00371A50"/>
    <w:rsid w:val="0037460D"/>
    <w:rsid w:val="00376D47"/>
    <w:rsid w:val="00376FB3"/>
    <w:rsid w:val="00384B25"/>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E83"/>
    <w:rsid w:val="003E430B"/>
    <w:rsid w:val="003F03F6"/>
    <w:rsid w:val="003F332E"/>
    <w:rsid w:val="003F3C04"/>
    <w:rsid w:val="003F4621"/>
    <w:rsid w:val="00401536"/>
    <w:rsid w:val="00403862"/>
    <w:rsid w:val="004039A4"/>
    <w:rsid w:val="00404D1A"/>
    <w:rsid w:val="004060C3"/>
    <w:rsid w:val="00407656"/>
    <w:rsid w:val="00407B0E"/>
    <w:rsid w:val="00410083"/>
    <w:rsid w:val="004100E7"/>
    <w:rsid w:val="004144DF"/>
    <w:rsid w:val="00414AA2"/>
    <w:rsid w:val="00415C5E"/>
    <w:rsid w:val="00417744"/>
    <w:rsid w:val="00420766"/>
    <w:rsid w:val="00426D6C"/>
    <w:rsid w:val="00427B79"/>
    <w:rsid w:val="00430554"/>
    <w:rsid w:val="00435570"/>
    <w:rsid w:val="00442AF5"/>
    <w:rsid w:val="00445158"/>
    <w:rsid w:val="00446A87"/>
    <w:rsid w:val="00451312"/>
    <w:rsid w:val="004524E1"/>
    <w:rsid w:val="00452DE6"/>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3AD2"/>
    <w:rsid w:val="004E4020"/>
    <w:rsid w:val="004E7F50"/>
    <w:rsid w:val="004F5B26"/>
    <w:rsid w:val="005009A3"/>
    <w:rsid w:val="00501A18"/>
    <w:rsid w:val="00502EEB"/>
    <w:rsid w:val="00514CA6"/>
    <w:rsid w:val="00515FE8"/>
    <w:rsid w:val="00516274"/>
    <w:rsid w:val="0051683B"/>
    <w:rsid w:val="00520361"/>
    <w:rsid w:val="0052188F"/>
    <w:rsid w:val="005240DA"/>
    <w:rsid w:val="00525D6B"/>
    <w:rsid w:val="00531E82"/>
    <w:rsid w:val="00534363"/>
    <w:rsid w:val="00537108"/>
    <w:rsid w:val="00537148"/>
    <w:rsid w:val="00537AC1"/>
    <w:rsid w:val="005401C7"/>
    <w:rsid w:val="00542ABB"/>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4272"/>
    <w:rsid w:val="0059717C"/>
    <w:rsid w:val="005A096F"/>
    <w:rsid w:val="005A2CE0"/>
    <w:rsid w:val="005A33C8"/>
    <w:rsid w:val="005A74A8"/>
    <w:rsid w:val="005A7B27"/>
    <w:rsid w:val="005B3D84"/>
    <w:rsid w:val="005B47E8"/>
    <w:rsid w:val="005B5D33"/>
    <w:rsid w:val="005B7789"/>
    <w:rsid w:val="005C0D22"/>
    <w:rsid w:val="005C2374"/>
    <w:rsid w:val="005C59FC"/>
    <w:rsid w:val="005C7F74"/>
    <w:rsid w:val="005D34A4"/>
    <w:rsid w:val="005D4A28"/>
    <w:rsid w:val="005D664A"/>
    <w:rsid w:val="005D6B5B"/>
    <w:rsid w:val="005D742A"/>
    <w:rsid w:val="005E08D4"/>
    <w:rsid w:val="005E1BAF"/>
    <w:rsid w:val="005E1ED2"/>
    <w:rsid w:val="005E64C5"/>
    <w:rsid w:val="005E7A9F"/>
    <w:rsid w:val="005F10AD"/>
    <w:rsid w:val="005F3F70"/>
    <w:rsid w:val="005F423B"/>
    <w:rsid w:val="005F4FE3"/>
    <w:rsid w:val="00601DC5"/>
    <w:rsid w:val="006035B5"/>
    <w:rsid w:val="00604253"/>
    <w:rsid w:val="006052AE"/>
    <w:rsid w:val="00606C11"/>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3D74"/>
    <w:rsid w:val="00657192"/>
    <w:rsid w:val="00662890"/>
    <w:rsid w:val="0066575F"/>
    <w:rsid w:val="006710CC"/>
    <w:rsid w:val="00672BEF"/>
    <w:rsid w:val="00673C1C"/>
    <w:rsid w:val="00674282"/>
    <w:rsid w:val="00674949"/>
    <w:rsid w:val="00676AE0"/>
    <w:rsid w:val="00687ED2"/>
    <w:rsid w:val="00693D74"/>
    <w:rsid w:val="00696A8F"/>
    <w:rsid w:val="006976AA"/>
    <w:rsid w:val="006A29AD"/>
    <w:rsid w:val="006A2C23"/>
    <w:rsid w:val="006A7ECC"/>
    <w:rsid w:val="006B4CD6"/>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3E73"/>
    <w:rsid w:val="00706849"/>
    <w:rsid w:val="0071041A"/>
    <w:rsid w:val="00712EE8"/>
    <w:rsid w:val="007161B7"/>
    <w:rsid w:val="00717872"/>
    <w:rsid w:val="00717E31"/>
    <w:rsid w:val="007341C8"/>
    <w:rsid w:val="00736AE8"/>
    <w:rsid w:val="00736F14"/>
    <w:rsid w:val="007412AD"/>
    <w:rsid w:val="00742FEB"/>
    <w:rsid w:val="00744A2C"/>
    <w:rsid w:val="00744C64"/>
    <w:rsid w:val="007459B0"/>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10BF"/>
    <w:rsid w:val="008145C3"/>
    <w:rsid w:val="008148F0"/>
    <w:rsid w:val="00816507"/>
    <w:rsid w:val="0082015D"/>
    <w:rsid w:val="0082098D"/>
    <w:rsid w:val="0082107E"/>
    <w:rsid w:val="008245CE"/>
    <w:rsid w:val="0082620F"/>
    <w:rsid w:val="008272F5"/>
    <w:rsid w:val="00827D76"/>
    <w:rsid w:val="00830118"/>
    <w:rsid w:val="00832E5C"/>
    <w:rsid w:val="00833181"/>
    <w:rsid w:val="00833918"/>
    <w:rsid w:val="008345A9"/>
    <w:rsid w:val="00834ADC"/>
    <w:rsid w:val="008366BA"/>
    <w:rsid w:val="0084330F"/>
    <w:rsid w:val="00843CF7"/>
    <w:rsid w:val="0084521D"/>
    <w:rsid w:val="008459E7"/>
    <w:rsid w:val="00845D75"/>
    <w:rsid w:val="00846219"/>
    <w:rsid w:val="00851BD5"/>
    <w:rsid w:val="008529D5"/>
    <w:rsid w:val="00854A4E"/>
    <w:rsid w:val="00860581"/>
    <w:rsid w:val="00861CAA"/>
    <w:rsid w:val="008629BF"/>
    <w:rsid w:val="00865006"/>
    <w:rsid w:val="00866D4E"/>
    <w:rsid w:val="008677EF"/>
    <w:rsid w:val="00873D52"/>
    <w:rsid w:val="00874E7A"/>
    <w:rsid w:val="0087593C"/>
    <w:rsid w:val="008776E8"/>
    <w:rsid w:val="008845CC"/>
    <w:rsid w:val="00884A38"/>
    <w:rsid w:val="008851DE"/>
    <w:rsid w:val="008854D4"/>
    <w:rsid w:val="00885B41"/>
    <w:rsid w:val="00890EEE"/>
    <w:rsid w:val="00891029"/>
    <w:rsid w:val="00893957"/>
    <w:rsid w:val="008A01EC"/>
    <w:rsid w:val="008A14E6"/>
    <w:rsid w:val="008A236C"/>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6AC"/>
    <w:rsid w:val="009F6E4A"/>
    <w:rsid w:val="009F7508"/>
    <w:rsid w:val="00A00851"/>
    <w:rsid w:val="00A05924"/>
    <w:rsid w:val="00A0654A"/>
    <w:rsid w:val="00A069EE"/>
    <w:rsid w:val="00A07E6F"/>
    <w:rsid w:val="00A103EC"/>
    <w:rsid w:val="00A117B9"/>
    <w:rsid w:val="00A12691"/>
    <w:rsid w:val="00A1272C"/>
    <w:rsid w:val="00A15C8B"/>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6C43"/>
    <w:rsid w:val="00A67B9F"/>
    <w:rsid w:val="00A71BC7"/>
    <w:rsid w:val="00A730F6"/>
    <w:rsid w:val="00A74E00"/>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D7AF6"/>
    <w:rsid w:val="00AE089D"/>
    <w:rsid w:val="00AE11C0"/>
    <w:rsid w:val="00AF4C6E"/>
    <w:rsid w:val="00AF7796"/>
    <w:rsid w:val="00B00E73"/>
    <w:rsid w:val="00B04B7B"/>
    <w:rsid w:val="00B061BE"/>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E1A2E"/>
    <w:rsid w:val="00BE4DFB"/>
    <w:rsid w:val="00BE626A"/>
    <w:rsid w:val="00BE6439"/>
    <w:rsid w:val="00BF229D"/>
    <w:rsid w:val="00BF2F44"/>
    <w:rsid w:val="00BF3059"/>
    <w:rsid w:val="00BF5757"/>
    <w:rsid w:val="00BF5859"/>
    <w:rsid w:val="00C001FD"/>
    <w:rsid w:val="00C0209C"/>
    <w:rsid w:val="00C02C98"/>
    <w:rsid w:val="00C078D3"/>
    <w:rsid w:val="00C1259B"/>
    <w:rsid w:val="00C138A0"/>
    <w:rsid w:val="00C15BB9"/>
    <w:rsid w:val="00C16CE2"/>
    <w:rsid w:val="00C22481"/>
    <w:rsid w:val="00C25D88"/>
    <w:rsid w:val="00C335B5"/>
    <w:rsid w:val="00C36F0C"/>
    <w:rsid w:val="00C4515E"/>
    <w:rsid w:val="00C452AA"/>
    <w:rsid w:val="00C51BCE"/>
    <w:rsid w:val="00C53805"/>
    <w:rsid w:val="00C54585"/>
    <w:rsid w:val="00C54904"/>
    <w:rsid w:val="00C5511A"/>
    <w:rsid w:val="00C55854"/>
    <w:rsid w:val="00C616EB"/>
    <w:rsid w:val="00C61AC9"/>
    <w:rsid w:val="00C61D3F"/>
    <w:rsid w:val="00C656FE"/>
    <w:rsid w:val="00C66AAE"/>
    <w:rsid w:val="00C7414A"/>
    <w:rsid w:val="00C74CF7"/>
    <w:rsid w:val="00C806B0"/>
    <w:rsid w:val="00C864C3"/>
    <w:rsid w:val="00C8651A"/>
    <w:rsid w:val="00C87237"/>
    <w:rsid w:val="00C921BF"/>
    <w:rsid w:val="00C97C8B"/>
    <w:rsid w:val="00CA08D2"/>
    <w:rsid w:val="00CA3B45"/>
    <w:rsid w:val="00CA7D44"/>
    <w:rsid w:val="00CB5974"/>
    <w:rsid w:val="00CB6E2A"/>
    <w:rsid w:val="00CB7B2A"/>
    <w:rsid w:val="00CC25B5"/>
    <w:rsid w:val="00CC2DF9"/>
    <w:rsid w:val="00CC37A9"/>
    <w:rsid w:val="00CC3F2D"/>
    <w:rsid w:val="00CD0095"/>
    <w:rsid w:val="00CD1962"/>
    <w:rsid w:val="00CD2995"/>
    <w:rsid w:val="00CD36CB"/>
    <w:rsid w:val="00CD48B9"/>
    <w:rsid w:val="00CD62A2"/>
    <w:rsid w:val="00CD7B52"/>
    <w:rsid w:val="00CE03B4"/>
    <w:rsid w:val="00CE06ED"/>
    <w:rsid w:val="00CE4D1B"/>
    <w:rsid w:val="00CE528D"/>
    <w:rsid w:val="00CE6DB9"/>
    <w:rsid w:val="00CF08A3"/>
    <w:rsid w:val="00CF0B3E"/>
    <w:rsid w:val="00CF164F"/>
    <w:rsid w:val="00CF2C72"/>
    <w:rsid w:val="00CF53F7"/>
    <w:rsid w:val="00D0013C"/>
    <w:rsid w:val="00D0590D"/>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2029"/>
    <w:rsid w:val="00D951A7"/>
    <w:rsid w:val="00D965C3"/>
    <w:rsid w:val="00D97AFA"/>
    <w:rsid w:val="00DA3111"/>
    <w:rsid w:val="00DA3890"/>
    <w:rsid w:val="00DB1DA8"/>
    <w:rsid w:val="00DB3D7E"/>
    <w:rsid w:val="00DB4513"/>
    <w:rsid w:val="00DB50F7"/>
    <w:rsid w:val="00DC0063"/>
    <w:rsid w:val="00DC3179"/>
    <w:rsid w:val="00DC3E61"/>
    <w:rsid w:val="00DC7EA6"/>
    <w:rsid w:val="00DD2E76"/>
    <w:rsid w:val="00DD3FF0"/>
    <w:rsid w:val="00DD6B4F"/>
    <w:rsid w:val="00DE024E"/>
    <w:rsid w:val="00DE249A"/>
    <w:rsid w:val="00DE2D12"/>
    <w:rsid w:val="00DE2FA5"/>
    <w:rsid w:val="00DE3D85"/>
    <w:rsid w:val="00DE51B1"/>
    <w:rsid w:val="00DF180E"/>
    <w:rsid w:val="00DF262B"/>
    <w:rsid w:val="00DF4550"/>
    <w:rsid w:val="00DF4FAF"/>
    <w:rsid w:val="00DF763F"/>
    <w:rsid w:val="00E001B3"/>
    <w:rsid w:val="00E01612"/>
    <w:rsid w:val="00E051D6"/>
    <w:rsid w:val="00E148D2"/>
    <w:rsid w:val="00E16CCF"/>
    <w:rsid w:val="00E16E7C"/>
    <w:rsid w:val="00E17CDE"/>
    <w:rsid w:val="00E24496"/>
    <w:rsid w:val="00E27E9D"/>
    <w:rsid w:val="00E313D7"/>
    <w:rsid w:val="00E3145B"/>
    <w:rsid w:val="00E356C4"/>
    <w:rsid w:val="00E35D3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83F74"/>
    <w:rsid w:val="00E85E48"/>
    <w:rsid w:val="00E90B35"/>
    <w:rsid w:val="00E90B87"/>
    <w:rsid w:val="00E90C7F"/>
    <w:rsid w:val="00E96756"/>
    <w:rsid w:val="00EA30AC"/>
    <w:rsid w:val="00EA5938"/>
    <w:rsid w:val="00EB6462"/>
    <w:rsid w:val="00EC0442"/>
    <w:rsid w:val="00EC10E0"/>
    <w:rsid w:val="00EC1FB8"/>
    <w:rsid w:val="00EC4C10"/>
    <w:rsid w:val="00ED09D7"/>
    <w:rsid w:val="00ED238C"/>
    <w:rsid w:val="00ED3350"/>
    <w:rsid w:val="00ED362C"/>
    <w:rsid w:val="00ED450B"/>
    <w:rsid w:val="00EE4C6D"/>
    <w:rsid w:val="00EE56CD"/>
    <w:rsid w:val="00EF0E17"/>
    <w:rsid w:val="00EF279E"/>
    <w:rsid w:val="00EF3D48"/>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506E3"/>
    <w:rsid w:val="00F54ADA"/>
    <w:rsid w:val="00F61D15"/>
    <w:rsid w:val="00F61E38"/>
    <w:rsid w:val="00F61EF2"/>
    <w:rsid w:val="00F63415"/>
    <w:rsid w:val="00F638B7"/>
    <w:rsid w:val="00F639AD"/>
    <w:rsid w:val="00F63C2A"/>
    <w:rsid w:val="00F66E98"/>
    <w:rsid w:val="00F72B7C"/>
    <w:rsid w:val="00F72C3C"/>
    <w:rsid w:val="00F7718F"/>
    <w:rsid w:val="00F805FE"/>
    <w:rsid w:val="00F80A4D"/>
    <w:rsid w:val="00F8528A"/>
    <w:rsid w:val="00F85976"/>
    <w:rsid w:val="00F86E1D"/>
    <w:rsid w:val="00F87F86"/>
    <w:rsid w:val="00F9379E"/>
    <w:rsid w:val="00F95187"/>
    <w:rsid w:val="00F9580D"/>
    <w:rsid w:val="00F96B2E"/>
    <w:rsid w:val="00F97D30"/>
    <w:rsid w:val="00FA7CB8"/>
    <w:rsid w:val="00FB1EDE"/>
    <w:rsid w:val="00FB4AEC"/>
    <w:rsid w:val="00FC4E96"/>
    <w:rsid w:val="00FC61DD"/>
    <w:rsid w:val="00FD0461"/>
    <w:rsid w:val="00FD0C55"/>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
    </o:shapedefaults>
    <o:shapelayout v:ext="edit">
      <o:idmap v:ext="edit" data="2"/>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link w:val="PieddepageCar"/>
    <w:uiPriority w:val="99"/>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rsid w:val="000908C6"/>
    <w:rPr>
      <w:sz w:val="16"/>
      <w:szCs w:val="16"/>
    </w:rPr>
  </w:style>
  <w:style w:type="paragraph" w:styleId="Commentaire">
    <w:name w:val="annotation text"/>
    <w:basedOn w:val="Normal"/>
    <w:link w:val="CommentaireCar"/>
    <w:rsid w:val="000908C6"/>
    <w:rPr>
      <w:sz w:val="20"/>
      <w:szCs w:val="20"/>
    </w:rPr>
  </w:style>
  <w:style w:type="character" w:customStyle="1" w:styleId="CommentaireCar">
    <w:name w:val="Commentaire Car"/>
    <w:basedOn w:val="Policepardfaut"/>
    <w:link w:val="Commentaire"/>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character" w:customStyle="1" w:styleId="PieddepageCar">
    <w:name w:val="Pied de page Car"/>
    <w:basedOn w:val="Policepardfaut"/>
    <w:link w:val="Pieddepage"/>
    <w:uiPriority w:val="99"/>
    <w:rsid w:val="00824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10785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clatot clatot</cp:lastModifiedBy>
  <cp:revision>2</cp:revision>
  <cp:lastPrinted>2023-03-22T10:29:00Z</cp:lastPrinted>
  <dcterms:created xsi:type="dcterms:W3CDTF">2023-06-08T19:29:00Z</dcterms:created>
  <dcterms:modified xsi:type="dcterms:W3CDTF">2023-06-08T19:29:00Z</dcterms:modified>
</cp:coreProperties>
</file>